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F" w:rsidRDefault="00E12A8F" w:rsidP="00E12A8F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E12A8F" w:rsidRPr="00967BEC" w:rsidRDefault="00E12A8F" w:rsidP="00E12A8F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_._</w:t>
      </w:r>
      <w:proofErr w:type="gramEnd"/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_.2020г. № ___-___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12A8F" w:rsidRPr="00967BEC" w:rsidRDefault="00E12A8F" w:rsidP="00E12A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E12A8F" w:rsidRPr="00967BEC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E12A8F" w:rsidRPr="00967BEC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12A8F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12A8F" w:rsidRPr="00967BEC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ОБ УЧАСТИИ В КОНКУРСЕ НА ЛУЧШУЮ ОРГАНИЗАЦИЮ РАБОТЫ ПР</w:t>
      </w:r>
      <w:r w:rsidR="00C820A6">
        <w:rPr>
          <w:rFonts w:ascii="Arial" w:eastAsia="Calibri" w:hAnsi="Arial" w:cs="Arial"/>
          <w:b/>
          <w:bCs/>
          <w:sz w:val="32"/>
          <w:szCs w:val="32"/>
          <w:lang w:eastAsia="en-US"/>
        </w:rPr>
        <w:t>ЕДСТАВИТЕЛЬНОГО ОРГАНА ПОСЕЛЕНИ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Я ИРКУТСКОГО РАЙОНА В 2019 ГОДУ</w:t>
      </w:r>
    </w:p>
    <w:p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12A8F" w:rsidRPr="00C820A6" w:rsidRDefault="00E12A8F" w:rsidP="00C820A6">
      <w:pPr>
        <w:suppressAutoHyphens/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В целях усиления роли представительных органов муниципальных образований поселений Иркутского района, повышения эффективности их работы, распространения опыта и лучших муниципальных практик, Дума Уриковского муниципального образования,</w:t>
      </w:r>
    </w:p>
    <w:p w:rsidR="00E12A8F" w:rsidRPr="00C820A6" w:rsidRDefault="00E12A8F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A8F" w:rsidRPr="00C820A6" w:rsidRDefault="00E12A8F" w:rsidP="00C820A6">
      <w:pPr>
        <w:suppressAutoHyphens/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/>
          <w:bCs/>
          <w:sz w:val="24"/>
          <w:szCs w:val="24"/>
          <w:lang w:eastAsia="en-US"/>
        </w:rPr>
        <w:t>РЕШИЛА</w:t>
      </w:r>
    </w:p>
    <w:p w:rsidR="00E12A8F" w:rsidRPr="00C820A6" w:rsidRDefault="00E12A8F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Принять участие в конкурсе на лучшую организацию работы представительного органа поселения Иркутского района</w:t>
      </w:r>
    </w:p>
    <w:p w:rsidR="00E77432" w:rsidRPr="00C820A6" w:rsidRDefault="00E77432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Материалы, характеризующие работу Думы Уриковского муниципального образования за от</w:t>
      </w:r>
      <w:bookmarkStart w:id="0" w:name="_GoBack"/>
      <w:bookmarkEnd w:id="0"/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четный период, представить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оценочную комиссию согласно Положению о конкурсе, утвержденного решением Думы Иркутского районного муниципального образования от 12.12.2019 г. № 04-45/рд.</w:t>
      </w:r>
    </w:p>
    <w:p w:rsidR="00E12A8F" w:rsidRPr="00C820A6" w:rsidRDefault="00715F01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Контроль за исполнением настоящего решения возложить на постоянную комиссию по Уставу, регламенту и депутатской этике</w:t>
      </w:r>
      <w:r w:rsidR="00C820A6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Думы Уриковского муниципального образования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Заместитель председателя Думы </w:t>
      </w:r>
    </w:p>
    <w:p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Уриковского муниципального образования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С.А. </w:t>
      </w:r>
      <w:proofErr w:type="spellStart"/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Ушкевич</w:t>
      </w:r>
      <w:proofErr w:type="spellEnd"/>
    </w:p>
    <w:p w:rsidR="003667E1" w:rsidRDefault="003667E1" w:rsidP="00C820A6">
      <w:pPr>
        <w:spacing w:line="276" w:lineRule="auto"/>
      </w:pPr>
    </w:p>
    <w:sectPr w:rsidR="0036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040A"/>
    <w:multiLevelType w:val="hybridMultilevel"/>
    <w:tmpl w:val="86B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8F"/>
    <w:rsid w:val="003667E1"/>
    <w:rsid w:val="00715F01"/>
    <w:rsid w:val="00C820A6"/>
    <w:rsid w:val="00E12A8F"/>
    <w:rsid w:val="00E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450F"/>
  <w15:chartTrackingRefBased/>
  <w15:docId w15:val="{F51FA7B4-523F-4A80-A51E-93DAFEC6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2020-02-27T03:37:00Z</cp:lastPrinted>
  <dcterms:created xsi:type="dcterms:W3CDTF">2020-02-26T01:11:00Z</dcterms:created>
  <dcterms:modified xsi:type="dcterms:W3CDTF">2020-02-27T03:39:00Z</dcterms:modified>
</cp:coreProperties>
</file>