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70" w:rsidRPr="00967BEC" w:rsidRDefault="0067275C" w:rsidP="00D47670">
      <w:pPr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967BEC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06.08.2019г. № 123-528/</w:t>
      </w:r>
      <w:proofErr w:type="spellStart"/>
      <w:r w:rsidRPr="00967BEC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дсп</w:t>
      </w:r>
      <w:proofErr w:type="spellEnd"/>
    </w:p>
    <w:p w:rsidR="00D47670" w:rsidRPr="00967BEC" w:rsidRDefault="00D47670" w:rsidP="00D47670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967BEC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РОССИЙСКАЯ ФЕДЕРАЦИЯ</w:t>
      </w:r>
    </w:p>
    <w:p w:rsidR="00967BEC" w:rsidRDefault="00D47670" w:rsidP="00D47670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967BEC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ИРКУТСКАЯ ОБЛАСТЬ   </w:t>
      </w:r>
    </w:p>
    <w:p w:rsidR="00D47670" w:rsidRPr="00967BEC" w:rsidRDefault="00967BEC" w:rsidP="00D47670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967BEC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ИРКУТСКИЙ МУНИЦИПАЛЬНЫЙ РАЙОН</w:t>
      </w:r>
    </w:p>
    <w:p w:rsidR="00967BEC" w:rsidRPr="00967BEC" w:rsidRDefault="00967BEC" w:rsidP="00967BEC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967BEC">
        <w:rPr>
          <w:rFonts w:ascii="Arial" w:hAnsi="Arial" w:cs="Arial"/>
          <w:b/>
          <w:spacing w:val="50"/>
          <w:sz w:val="32"/>
          <w:szCs w:val="32"/>
        </w:rPr>
        <w:t>УРИКОВСКОЕ МУНИЦИПАЛЬНОЕ ОБРАЗОВАНИЕ</w:t>
      </w:r>
    </w:p>
    <w:p w:rsidR="00D47670" w:rsidRDefault="00967BEC" w:rsidP="00967BEC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967BEC">
        <w:rPr>
          <w:rFonts w:ascii="Arial" w:hAnsi="Arial" w:cs="Arial"/>
          <w:b/>
          <w:bCs/>
          <w:spacing w:val="50"/>
          <w:sz w:val="32"/>
          <w:szCs w:val="32"/>
        </w:rPr>
        <w:t>ДУМА</w:t>
      </w:r>
    </w:p>
    <w:p w:rsidR="00864A0F" w:rsidRPr="00967BEC" w:rsidRDefault="00864A0F" w:rsidP="00967BEC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>
        <w:rPr>
          <w:rFonts w:ascii="Arial" w:hAnsi="Arial" w:cs="Arial"/>
          <w:b/>
          <w:bCs/>
          <w:spacing w:val="50"/>
          <w:sz w:val="32"/>
          <w:szCs w:val="32"/>
        </w:rPr>
        <w:t>Четвертый созыв</w:t>
      </w:r>
    </w:p>
    <w:p w:rsidR="00D47670" w:rsidRDefault="00F03B0F" w:rsidP="00D47670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РЕШЕНИЕ</w:t>
      </w:r>
    </w:p>
    <w:p w:rsidR="00F03B0F" w:rsidRDefault="00F03B0F" w:rsidP="00D47670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F03B0F" w:rsidRDefault="00F03B0F" w:rsidP="00D47670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F03B0F" w:rsidRPr="00967BEC" w:rsidRDefault="00F03B0F" w:rsidP="00D47670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О ВНЕСЕНИИ ИЗМЕНЕНИЙ И ДОПОЛНЕНИЙ В УСТАВ УРИКОВСКОГО МУНИЦИПАЛЬНОГО ОБРАЗОВАНИЯ</w:t>
      </w:r>
    </w:p>
    <w:p w:rsidR="00D47670" w:rsidRDefault="00D47670" w:rsidP="00D47670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4004DD" w:rsidRDefault="004004DD" w:rsidP="00EB6045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 целях приведения Устава Уриковского муниципального образования в соответствии с действующим законодательством, руководствуясь ст. 28, 44 Федерального закона №</w:t>
      </w:r>
      <w:r w:rsidR="00D476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C503A">
        <w:rPr>
          <w:rFonts w:ascii="Arial" w:hAnsi="Arial" w:cs="Arial"/>
          <w:color w:val="000000" w:themeColor="text1"/>
          <w:sz w:val="24"/>
          <w:szCs w:val="24"/>
        </w:rPr>
        <w:t>131-ФЗ от 06.10.2003г.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«Об общих принципах организации местного самоуправления в Российской Федерации», руководствуясь </w:t>
      </w:r>
      <w:r w:rsidR="002213BF">
        <w:rPr>
          <w:rFonts w:ascii="Arial" w:hAnsi="Arial" w:cs="Arial"/>
          <w:color w:val="000000" w:themeColor="text1"/>
          <w:sz w:val="24"/>
          <w:szCs w:val="24"/>
        </w:rPr>
        <w:t>ст. 41 Устава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Уриковского муниципального образования,  Дума Уриковского муниципального образования, </w:t>
      </w:r>
    </w:p>
    <w:p w:rsidR="004004DD" w:rsidRDefault="004004DD" w:rsidP="004004DD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004DD" w:rsidRDefault="004004DD" w:rsidP="004004DD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РЕШИЛА:</w:t>
      </w:r>
    </w:p>
    <w:p w:rsidR="00864A0F" w:rsidRDefault="00864A0F" w:rsidP="004004DD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004DD" w:rsidRDefault="00B1110C" w:rsidP="00F12068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Внести следующие изменения </w:t>
      </w:r>
      <w:r w:rsidR="000263C3">
        <w:rPr>
          <w:rFonts w:ascii="Arial" w:hAnsi="Arial" w:cs="Arial"/>
          <w:color w:val="000000" w:themeColor="text1"/>
          <w:sz w:val="24"/>
          <w:szCs w:val="24"/>
        </w:rPr>
        <w:t xml:space="preserve">и дополнения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F12068">
        <w:rPr>
          <w:rFonts w:ascii="Arial" w:hAnsi="Arial" w:cs="Arial"/>
          <w:color w:val="000000" w:themeColor="text1"/>
          <w:sz w:val="24"/>
          <w:szCs w:val="24"/>
        </w:rPr>
        <w:t>Устав</w:t>
      </w:r>
      <w:r w:rsidR="00CC503A">
        <w:rPr>
          <w:rFonts w:ascii="Arial" w:hAnsi="Arial" w:cs="Arial"/>
          <w:color w:val="000000" w:themeColor="text1"/>
          <w:sz w:val="24"/>
          <w:szCs w:val="24"/>
        </w:rPr>
        <w:t xml:space="preserve"> Уриковского муниципального образования</w:t>
      </w:r>
      <w:r w:rsidR="00F12068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1.1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Статья 3. Территория Поселения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1.1.1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в части 4 слова «рекреационные земли» заменить словами «земли рекреационного назначения»;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1.2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>Статья 6. Вопросы местного значения Поселения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1.2.1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пункт 17 части 1 изложить в следующей редакции: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«утверждение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;»</w:t>
      </w:r>
      <w:proofErr w:type="gramEnd"/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1.2.2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пункт 18 части 1 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</w:t>
      </w: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>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 xml:space="preserve">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р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>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капитального строительства, установленными федеральными законами (далее также - приведение 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Федерации»;</w:t>
      </w:r>
      <w:proofErr w:type="gramEnd"/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1.3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Статья 7. Права органов местного самоуправления Поселения на решение вопросов, не отнесённых к вопросам местного значения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1.3.1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часть 1 дополнить пунктом 17 следующего содержания: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«17) осуществление мероприятий по защите прав потребителей, предусмотренных Законом Российской Федерации от 7 февраля 1992 года №2300-1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>«О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>защите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>прав потребителей».»;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1.3.2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пункт 14 части 1 изложить в следующей редакции:</w:t>
      </w:r>
    </w:p>
    <w:p w:rsidR="004004DD" w:rsidRPr="00864A0F" w:rsidRDefault="004004DD" w:rsidP="00864A0F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«14) осуществление деятельности по обращению с животными без владельцев, обитающими на территории пос</w:t>
      </w:r>
      <w:r w:rsidR="002F0CA2">
        <w:rPr>
          <w:rFonts w:ascii="Arial" w:eastAsia="Calibri" w:hAnsi="Arial" w:cs="Arial"/>
          <w:sz w:val="24"/>
          <w:szCs w:val="24"/>
          <w:lang w:eastAsia="en-US"/>
        </w:rPr>
        <w:t>е</w:t>
      </w:r>
      <w:r>
        <w:rPr>
          <w:rFonts w:ascii="Arial" w:eastAsia="Calibri" w:hAnsi="Arial" w:cs="Arial"/>
          <w:sz w:val="24"/>
          <w:szCs w:val="24"/>
          <w:lang w:eastAsia="en-US"/>
        </w:rPr>
        <w:t>ления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;»</w:t>
      </w:r>
      <w:proofErr w:type="gramEnd"/>
    </w:p>
    <w:p w:rsidR="004004DD" w:rsidRDefault="004004DD" w:rsidP="004004DD">
      <w:pPr>
        <w:pStyle w:val="a3"/>
        <w:spacing w:line="276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1.4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 xml:space="preserve"> Д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>ополнить статьей 16.1 следующего содержания:</w:t>
      </w:r>
    </w:p>
    <w:p w:rsidR="004004DD" w:rsidRDefault="004004DD" w:rsidP="004004DD">
      <w:pPr>
        <w:pStyle w:val="a3"/>
        <w:spacing w:line="276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1.4.1.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>«Статья 16.1. Староста сельского населенного пункта</w:t>
      </w:r>
    </w:p>
    <w:p w:rsidR="004004DD" w:rsidRDefault="004004DD" w:rsidP="004004DD">
      <w:pPr>
        <w:pStyle w:val="a3"/>
        <w:spacing w:line="276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>Для организации взаимодействия органов местного самоуправления и жителей сельского населенного пункта при решении вопросов местного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значения в сельском населенном пункте, расположенном в поселении, может назначаться староста сельского населенного пункта.</w:t>
      </w:r>
    </w:p>
    <w:p w:rsidR="004004DD" w:rsidRDefault="004004DD" w:rsidP="004004DD">
      <w:pPr>
        <w:pStyle w:val="a3"/>
        <w:spacing w:line="276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2.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004DD" w:rsidRDefault="004004DD" w:rsidP="004004DD">
      <w:pPr>
        <w:pStyle w:val="a3"/>
        <w:spacing w:line="276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3.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Староста сельского населенного пункта не является лицом, замещающим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>государственную должность, должность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>государственной гражданской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>службы,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>муниципальную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>должность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>или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>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4004DD" w:rsidRDefault="004004DD" w:rsidP="004004DD">
      <w:pPr>
        <w:pStyle w:val="a3"/>
        <w:spacing w:line="276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4.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Старостой сельского населенного пункта не может быть назначено</w:t>
      </w:r>
    </w:p>
    <w:p w:rsidR="004004DD" w:rsidRDefault="004004DD" w:rsidP="004004DD">
      <w:pPr>
        <w:pStyle w:val="a3"/>
        <w:spacing w:line="276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>лицо:</w:t>
      </w:r>
    </w:p>
    <w:p w:rsidR="004004DD" w:rsidRDefault="004004DD" w:rsidP="004004DD">
      <w:pPr>
        <w:pStyle w:val="a3"/>
        <w:spacing w:line="276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1)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замещающее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 xml:space="preserve"> государственную должность, должность государственной гражданской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>службы,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>муниципальную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>должность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>или должность муниципальной службы;</w:t>
      </w:r>
    </w:p>
    <w:p w:rsidR="004004DD" w:rsidRDefault="004004DD" w:rsidP="004004DD">
      <w:pPr>
        <w:pStyle w:val="a3"/>
        <w:spacing w:line="276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2)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признанное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 xml:space="preserve"> судом недееспособным или ограниченно дееспособным;</w:t>
      </w:r>
    </w:p>
    <w:p w:rsidR="004004DD" w:rsidRDefault="004004DD" w:rsidP="004004DD">
      <w:pPr>
        <w:pStyle w:val="a3"/>
        <w:spacing w:line="276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3)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имеющее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 xml:space="preserve"> непогашенную или неснятую судимость.</w:t>
      </w:r>
    </w:p>
    <w:p w:rsidR="004004DD" w:rsidRDefault="004004DD" w:rsidP="004004DD">
      <w:pPr>
        <w:pStyle w:val="a3"/>
        <w:spacing w:line="276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5.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Срок полномочий старосты сельского населенного пункта </w:t>
      </w:r>
      <w:r w:rsidR="000263C3">
        <w:rPr>
          <w:rFonts w:ascii="Arial" w:eastAsia="Calibri" w:hAnsi="Arial" w:cs="Arial"/>
          <w:sz w:val="24"/>
          <w:szCs w:val="24"/>
          <w:lang w:eastAsia="en-US"/>
        </w:rPr>
        <w:t>три года</w:t>
      </w:r>
      <w:r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4004DD" w:rsidRDefault="004004DD" w:rsidP="004004DD">
      <w:pPr>
        <w:pStyle w:val="a3"/>
        <w:spacing w:line="276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а также в случаях, установленных пунктами 1 - 7 части 10 статьи 40 Федерального закона</w:t>
      </w:r>
      <w:r w:rsidR="00F12068">
        <w:rPr>
          <w:rFonts w:ascii="Arial" w:eastAsia="Calibri" w:hAnsi="Arial" w:cs="Arial"/>
          <w:sz w:val="24"/>
          <w:szCs w:val="24"/>
          <w:lang w:eastAsia="en-US"/>
        </w:rPr>
        <w:t xml:space="preserve"> № 131-ФЗ</w:t>
      </w:r>
      <w:r w:rsidR="00335CCD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4004DD" w:rsidRDefault="004004DD" w:rsidP="004004DD">
      <w:pPr>
        <w:pStyle w:val="a3"/>
        <w:spacing w:line="276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6.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Староста сельского населенного пункта для решения возложенных на него задач:</w:t>
      </w:r>
    </w:p>
    <w:p w:rsidR="004004DD" w:rsidRDefault="004004DD" w:rsidP="004004DD">
      <w:pPr>
        <w:pStyle w:val="a3"/>
        <w:spacing w:line="276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1)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4004DD" w:rsidRDefault="004004DD" w:rsidP="004004DD">
      <w:pPr>
        <w:pStyle w:val="a3"/>
        <w:spacing w:line="276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2)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взаимодействует с населением, в том числе посредством участия в сходах, собраниях, конференциях граждан, направляем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4004DD" w:rsidRDefault="004004DD" w:rsidP="004004DD">
      <w:pPr>
        <w:pStyle w:val="a3"/>
        <w:spacing w:line="276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3)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4004DD" w:rsidRDefault="004004DD" w:rsidP="004004DD">
      <w:pPr>
        <w:pStyle w:val="a3"/>
        <w:spacing w:line="276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4)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4004DD" w:rsidRDefault="004004DD" w:rsidP="004004DD">
      <w:pPr>
        <w:pStyle w:val="a3"/>
        <w:spacing w:line="276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5)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>осуществляет иные полномочия и права, предусмотренные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4004DD" w:rsidRDefault="004004DD" w:rsidP="004004DD">
      <w:pPr>
        <w:pStyle w:val="a3"/>
        <w:spacing w:line="276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7.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>Гарантии деятельности и иные вопросы статуса старосты, сельского населенного пункта могут устанавливаться нормативным правовым актом представительного органа муниципального образования в соответствии с законом субъекта Российской Федерации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.»;</w:t>
      </w:r>
      <w:proofErr w:type="gramEnd"/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1.5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Статья 17. Публичные слушания, общественные обсуждения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1.5.1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пункт 1 части 3 изложить в следующей редакции: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«проект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законов. Устава или законов Иркутской области в целях приведения данного устава в соответствие с этими нормативными правовыми актами»;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1.6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Статья 24. Полномочия Думы Поселения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1.6.1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пункт 4 части 1 изложить в следующей редакции: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>«утверждение стратегии социально-экономического развития муниципального образования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;»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1.6.2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часть 1 дополнить пунктом 11 следующего содержания: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«утверждение правил благоустройства территории муниципального образования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.»;</w:t>
      </w:r>
      <w:proofErr w:type="gramEnd"/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1.6.3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пункт 2 части 2.5 исключить;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1.7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Статья 31. Г лава Поселения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1.7.1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в части 8.1 слова «высшего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Федерации)» заменить словами «Губернатора Иркутской области»; 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1.8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>Статья 34. Гарантии деятельности Главы Поселения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1.8.1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абзац 2 пункта 10 части 4 изложить в следующей редакции: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«Указанная выплата не может быть установлена в случае прекращения полномочий указанного лица по основаниям, предусмотренным </w:t>
      </w:r>
      <w:r w:rsidR="000263C3">
        <w:rPr>
          <w:rFonts w:ascii="Arial" w:eastAsia="Calibri" w:hAnsi="Arial" w:cs="Arial"/>
          <w:sz w:val="24"/>
          <w:szCs w:val="24"/>
          <w:lang w:eastAsia="en-US"/>
        </w:rPr>
        <w:t xml:space="preserve">пунктами 2.1, 3, 6 - 9 части 6 </w:t>
      </w:r>
      <w:r>
        <w:rPr>
          <w:rFonts w:ascii="Arial" w:eastAsia="Calibri" w:hAnsi="Arial" w:cs="Arial"/>
          <w:sz w:val="24"/>
          <w:szCs w:val="24"/>
          <w:lang w:eastAsia="en-US"/>
        </w:rPr>
        <w:t>статьи 36, частью 7.1, пунктами 5-8 части 10. частью 10.1 статьи 40 Федерального закона «Об общих принципах организации местного самоуправления в Российской Федерации»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.»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1.9 Статья 35. Досрочное прекращение полномочий Главы муниципального образования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1.9.1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в части 3 после слов «прекращения полномочий главы Поселения» дополнить словами «либо применения к нему по решению суда мер процессуального принуждения в виде заключения под стражу или временного отстранения от должности»;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1.10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Статья 36. Администрация Поселения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1.10.1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пункт 5 части 9 изложить в следующей редакции:</w:t>
      </w:r>
    </w:p>
    <w:p w:rsidR="004004DD" w:rsidRDefault="004004DD" w:rsidP="004004DD">
      <w:pPr>
        <w:pStyle w:val="a3"/>
        <w:spacing w:line="276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«разработка стратегии социально-экономического развития муниципального образования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;»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1.11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Статья 41. Внесение изменений и дополнений в Устав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1.11.1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абзац 2 части 1 изложить в следующей редакции: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законов. Устава или законов Иркутской области в целях приведения данного устава в соответствие с этими нормативными правовыми актами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.»;</w:t>
      </w:r>
      <w:proofErr w:type="gramEnd"/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1.11.2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абзац 3 части 1 исключить;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1.11.3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в части 2 слова «с правом решающего голоса» исключить;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1.11.4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абзац 2 части 4 изложить в следующей редакции: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 xml:space="preserve">«Изменения и дополнения, внесенные в настоящий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</w:t>
      </w: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>должностных л</w:t>
      </w:r>
      <w:r w:rsidR="00335CCD">
        <w:rPr>
          <w:rFonts w:ascii="Arial" w:eastAsia="Calibri" w:hAnsi="Arial" w:cs="Arial"/>
          <w:sz w:val="24"/>
          <w:szCs w:val="24"/>
          <w:lang w:eastAsia="en-US"/>
        </w:rPr>
        <w:t>иц местного самоуправления), всту</w:t>
      </w:r>
      <w:r>
        <w:rPr>
          <w:rFonts w:ascii="Arial" w:eastAsia="Calibri" w:hAnsi="Arial" w:cs="Arial"/>
          <w:sz w:val="24"/>
          <w:szCs w:val="24"/>
          <w:lang w:eastAsia="en-US"/>
        </w:rPr>
        <w:t>пают в силу после истечения срока полномочий представительного органа муниципального образования, принявшего муниципальный правовой акт о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внесении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 xml:space="preserve"> указанных изменений и дополнений в настоящий Устав.»;</w:t>
      </w:r>
    </w:p>
    <w:p w:rsidR="004004DD" w:rsidRDefault="004004DD" w:rsidP="004004DD">
      <w:pPr>
        <w:pStyle w:val="a3"/>
        <w:spacing w:line="276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1.11.5 часть 4 дополнить абзацем 4 следующего содержания:</w:t>
      </w:r>
    </w:p>
    <w:p w:rsidR="004004DD" w:rsidRDefault="004004DD" w:rsidP="004004DD">
      <w:pPr>
        <w:pStyle w:val="a3"/>
        <w:spacing w:line="276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«Для официального опубликования (обнародования) Устава и муниципального правового акта о внесении изменений и дополнений в Устав органы местного самоуправления Уриковского муниципального образования вправе использовать официальный портал Минюста России «Нормативные правовые акты в Российской Федерации» (http://pravo-minjust.ru, http://право-минюст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.р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 xml:space="preserve">ф, регистрация в качестве сетевого издания: 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Эл № ФС77-72471 от 05.03.2018).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 xml:space="preserve"> При этом решение Думы Поселения или отдельный нормативный правовой акт, принятый Думой Поселения, которыми оформляются изменения и дополнения,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(обнародования) на портале Минюста России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.»;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</w:t>
      </w:r>
      <w:proofErr w:type="gramEnd"/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1.11.6 статью дополнить частью 5 следующего содержания: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«5. Изменения и дополнения в устав муниципального образования вносятся муниципальным правовым актом, который может оформляться: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1)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решением Думы муниципального образования, подписанным единолично главой муниципального образования, исполняющим полномочия Председателя Думы муниципального образования;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2)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отдельным нормативным правовым актом, принятым Думой муниципального образования и подписанным главой муниципального образования. В этом случае на данном правовом акте проставляются реквизиты решения Думы о его принятии. Включение в такое решение Думы переходных положений и (или) норм о вступлении в силу изменений и дополнений, вносимых в устав муниципального образования, не допускается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.»;</w:t>
      </w:r>
      <w:proofErr w:type="gramEnd"/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1.12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Статья 43. Муниципальные правовые акты Думы Поселения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1.12.1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абзац 3 части 6 изложить в следующей редакции: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«Решения Думы,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1.13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Статья 44. Правовые акты Главы Поселения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1.13.1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часть 4 изложить в следующей редакции: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«Постановления Главы,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1.14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Статья 46. Опубликование (обнародование) муниципальных правовых актов</w:t>
      </w:r>
    </w:p>
    <w:p w:rsidR="00326E8C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1.14.1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</w:t>
      </w:r>
      <w:r w:rsidR="00391627">
        <w:rPr>
          <w:rFonts w:ascii="Arial" w:eastAsia="Calibri" w:hAnsi="Arial" w:cs="Arial"/>
          <w:sz w:val="24"/>
          <w:szCs w:val="24"/>
          <w:lang w:eastAsia="en-US"/>
        </w:rPr>
        <w:t>Ч</w:t>
      </w:r>
      <w:bookmarkStart w:id="0" w:name="_GoBack"/>
      <w:bookmarkEnd w:id="0"/>
      <w:r w:rsidR="00326E8C">
        <w:rPr>
          <w:rFonts w:ascii="Arial" w:eastAsia="Calibri" w:hAnsi="Arial" w:cs="Arial"/>
          <w:sz w:val="24"/>
          <w:szCs w:val="24"/>
          <w:lang w:eastAsia="en-US"/>
        </w:rPr>
        <w:t>асть 1 изложить в следующей редакции:</w:t>
      </w:r>
    </w:p>
    <w:p w:rsidR="004004DD" w:rsidRDefault="00326E8C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>«1. Официальным опубликованием муниципального правового акта или соглашения, заключенного</w:t>
      </w:r>
      <w:r w:rsidR="00391627">
        <w:rPr>
          <w:rFonts w:ascii="Arial" w:eastAsia="Calibri" w:hAnsi="Arial" w:cs="Arial"/>
          <w:sz w:val="24"/>
          <w:szCs w:val="24"/>
          <w:lang w:eastAsia="en-US"/>
        </w:rPr>
        <w:t xml:space="preserve"> между органами местного самоуправления, считается первая публикация его полного текста в периодическом печатном издании «Вестник Уриковского муниципального образования»</w:t>
      </w:r>
      <w:proofErr w:type="gramStart"/>
      <w:r w:rsidR="00391627">
        <w:rPr>
          <w:rFonts w:ascii="Arial" w:eastAsia="Calibri" w:hAnsi="Arial" w:cs="Arial"/>
          <w:sz w:val="24"/>
          <w:szCs w:val="24"/>
          <w:lang w:eastAsia="en-US"/>
        </w:rPr>
        <w:t>.»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1.15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Статья 61. Средства самообложения граждан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1.15.1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в абзаце 1 после слов «жителей Поселения» дополнить словами «(населенного пункта, входящего в состав Поселения)»;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1.16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Статья 73. Контроль и надзор за деятельностью органов местного самоуправления и должностных лиц местного самоуправления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1.16.1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в части 2 слова «и осуществлении полномочий по решению указанных вопросов и иных полномочий» заменить словами «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о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>существлении полномочий по решению указанных вопросов, иных полномочий и реализации прав».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004DD" w:rsidRDefault="005C5067" w:rsidP="004004DD">
      <w:pPr>
        <w:pStyle w:val="a3"/>
        <w:spacing w:line="276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2. </w:t>
      </w:r>
      <w:r w:rsidR="004004DD">
        <w:rPr>
          <w:rFonts w:ascii="Arial" w:eastAsia="Calibri" w:hAnsi="Arial" w:cs="Arial"/>
          <w:sz w:val="24"/>
          <w:szCs w:val="24"/>
          <w:lang w:eastAsia="en-US"/>
        </w:rPr>
        <w:t>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4004DD" w:rsidRDefault="005C5067" w:rsidP="004004DD">
      <w:pPr>
        <w:pStyle w:val="a3"/>
        <w:spacing w:line="276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3. </w:t>
      </w:r>
      <w:proofErr w:type="gramStart"/>
      <w:r w:rsidR="004004DD">
        <w:rPr>
          <w:rFonts w:ascii="Arial" w:eastAsia="Calibri" w:hAnsi="Arial" w:cs="Arial"/>
          <w:sz w:val="24"/>
          <w:szCs w:val="24"/>
          <w:lang w:eastAsia="en-US"/>
        </w:rPr>
        <w:t>Главе Уриковского муниципального образования опубликовать муниципальный правовой акт</w:t>
      </w:r>
      <w:r w:rsidR="004004DD">
        <w:rPr>
          <w:rFonts w:ascii="Arial" w:eastAsia="Calibri" w:hAnsi="Arial" w:cs="Arial"/>
          <w:sz w:val="24"/>
          <w:szCs w:val="24"/>
          <w:lang w:eastAsia="en-US"/>
        </w:rPr>
        <w:tab/>
        <w:t>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</w:t>
      </w:r>
      <w:r w:rsidR="004004DD">
        <w:rPr>
          <w:rFonts w:ascii="Arial" w:eastAsia="Calibri" w:hAnsi="Arial" w:cs="Arial"/>
          <w:sz w:val="24"/>
          <w:szCs w:val="24"/>
          <w:lang w:eastAsia="en-US"/>
        </w:rPr>
        <w:tab/>
      </w:r>
      <w:r w:rsidR="00335CC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4004DD">
        <w:rPr>
          <w:rFonts w:ascii="Arial" w:eastAsia="Calibri" w:hAnsi="Arial" w:cs="Arial"/>
          <w:sz w:val="24"/>
          <w:szCs w:val="24"/>
          <w:lang w:eastAsia="en-US"/>
        </w:rPr>
        <w:t>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4004DD" w:rsidRDefault="005C5067" w:rsidP="004004DD">
      <w:pPr>
        <w:pStyle w:val="a3"/>
        <w:spacing w:line="276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4. </w:t>
      </w:r>
      <w:r w:rsidR="004004DD">
        <w:rPr>
          <w:rFonts w:ascii="Arial" w:eastAsia="Calibri" w:hAnsi="Arial" w:cs="Arial"/>
          <w:sz w:val="24"/>
          <w:szCs w:val="24"/>
          <w:lang w:eastAsia="en-US"/>
        </w:rPr>
        <w:t>Настоящее решение вступает в силу после государственной регистрации и опубликования в Информационном бюллетене «Вестник Уриковского муниципального образования».</w:t>
      </w:r>
    </w:p>
    <w:p w:rsidR="009E47FC" w:rsidRDefault="009E47FC" w:rsidP="00433A48">
      <w:pPr>
        <w:ind w:firstLine="708"/>
        <w:rPr>
          <w:rFonts w:ascii="Arial" w:hAnsi="Arial" w:cs="Arial"/>
          <w:color w:val="333333"/>
          <w:sz w:val="26"/>
          <w:szCs w:val="26"/>
        </w:rPr>
      </w:pPr>
    </w:p>
    <w:p w:rsidR="009E47FC" w:rsidRDefault="009E47FC" w:rsidP="00433A48">
      <w:pPr>
        <w:ind w:firstLine="708"/>
        <w:rPr>
          <w:rFonts w:ascii="Arial" w:hAnsi="Arial" w:cs="Arial"/>
          <w:color w:val="333333"/>
          <w:sz w:val="26"/>
          <w:szCs w:val="26"/>
        </w:rPr>
      </w:pPr>
    </w:p>
    <w:p w:rsidR="009E47FC" w:rsidRDefault="009E47FC" w:rsidP="00433A48">
      <w:pPr>
        <w:ind w:firstLine="708"/>
        <w:rPr>
          <w:rFonts w:ascii="Arial" w:hAnsi="Arial" w:cs="Arial"/>
          <w:color w:val="333333"/>
          <w:sz w:val="26"/>
          <w:szCs w:val="26"/>
        </w:rPr>
      </w:pPr>
    </w:p>
    <w:p w:rsidR="00335CCD" w:rsidRDefault="00335CCD" w:rsidP="009E47FC">
      <w:pPr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Председатель Думы, </w:t>
      </w:r>
    </w:p>
    <w:p w:rsidR="009E47FC" w:rsidRPr="00342E85" w:rsidRDefault="00342E85" w:rsidP="009E47FC">
      <w:pPr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Глава </w:t>
      </w:r>
      <w:r w:rsidR="009E47FC">
        <w:rPr>
          <w:rFonts w:ascii="Arial" w:hAnsi="Arial" w:cs="Arial"/>
          <w:color w:val="333333"/>
          <w:sz w:val="26"/>
          <w:szCs w:val="26"/>
        </w:rPr>
        <w:t>Уриковского муниципального образования</w:t>
      </w:r>
      <w:r w:rsidR="009E47FC">
        <w:rPr>
          <w:rFonts w:ascii="Arial" w:hAnsi="Arial" w:cs="Arial"/>
          <w:color w:val="333333"/>
          <w:sz w:val="26"/>
          <w:szCs w:val="26"/>
        </w:rPr>
        <w:tab/>
      </w:r>
      <w:r w:rsidR="00335CCD">
        <w:rPr>
          <w:rFonts w:ascii="Arial" w:hAnsi="Arial" w:cs="Arial"/>
          <w:color w:val="333333"/>
          <w:sz w:val="26"/>
          <w:szCs w:val="26"/>
        </w:rPr>
        <w:tab/>
        <w:t xml:space="preserve">  </w:t>
      </w:r>
      <w:r w:rsidR="009E47FC">
        <w:rPr>
          <w:rFonts w:ascii="Arial" w:hAnsi="Arial" w:cs="Arial"/>
          <w:color w:val="333333"/>
          <w:sz w:val="26"/>
          <w:szCs w:val="26"/>
        </w:rPr>
        <w:t xml:space="preserve">А.Е. </w:t>
      </w:r>
      <w:proofErr w:type="gramStart"/>
      <w:r w:rsidR="009E47FC">
        <w:rPr>
          <w:rFonts w:ascii="Arial" w:hAnsi="Arial" w:cs="Arial"/>
          <w:color w:val="333333"/>
          <w:sz w:val="26"/>
          <w:szCs w:val="26"/>
        </w:rPr>
        <w:t>Побережный</w:t>
      </w:r>
      <w:proofErr w:type="gramEnd"/>
    </w:p>
    <w:sectPr w:rsidR="009E47FC" w:rsidRPr="00342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DD"/>
    <w:rsid w:val="000263C3"/>
    <w:rsid w:val="001F1CA4"/>
    <w:rsid w:val="002213BF"/>
    <w:rsid w:val="00296806"/>
    <w:rsid w:val="002F0CA2"/>
    <w:rsid w:val="00326E8C"/>
    <w:rsid w:val="00335CCD"/>
    <w:rsid w:val="00337B49"/>
    <w:rsid w:val="00342E85"/>
    <w:rsid w:val="00391627"/>
    <w:rsid w:val="004004DD"/>
    <w:rsid w:val="0041542B"/>
    <w:rsid w:val="00433A48"/>
    <w:rsid w:val="005C5067"/>
    <w:rsid w:val="0061185E"/>
    <w:rsid w:val="0067275C"/>
    <w:rsid w:val="008069B4"/>
    <w:rsid w:val="00864A0F"/>
    <w:rsid w:val="00967BEC"/>
    <w:rsid w:val="009A5B3F"/>
    <w:rsid w:val="009E47FC"/>
    <w:rsid w:val="00A262CB"/>
    <w:rsid w:val="00B1110C"/>
    <w:rsid w:val="00BD5806"/>
    <w:rsid w:val="00CC503A"/>
    <w:rsid w:val="00D47670"/>
    <w:rsid w:val="00EB6045"/>
    <w:rsid w:val="00F03B0F"/>
    <w:rsid w:val="00F1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4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4A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A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4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4A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A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6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User_u2</dc:creator>
  <cp:lastModifiedBy>User_u2</cp:lastModifiedBy>
  <cp:revision>9</cp:revision>
  <cp:lastPrinted>2019-08-15T02:12:00Z</cp:lastPrinted>
  <dcterms:created xsi:type="dcterms:W3CDTF">2019-07-23T01:41:00Z</dcterms:created>
  <dcterms:modified xsi:type="dcterms:W3CDTF">2019-08-15T02:22:00Z</dcterms:modified>
</cp:coreProperties>
</file>