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51F" w:rsidRDefault="00636280" w:rsidP="00F706F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3A9">
        <w:rPr>
          <w:rFonts w:ascii="Times New Roman" w:hAnsi="Times New Roman" w:cs="Times New Roman"/>
          <w:b/>
          <w:sz w:val="28"/>
          <w:szCs w:val="28"/>
        </w:rPr>
        <w:t>Статья на тему: «</w:t>
      </w:r>
      <w:r w:rsidR="001905B2" w:rsidRPr="00ED33A9">
        <w:rPr>
          <w:rFonts w:ascii="Times New Roman" w:hAnsi="Times New Roman" w:cs="Times New Roman"/>
          <w:b/>
          <w:sz w:val="28"/>
          <w:szCs w:val="28"/>
        </w:rPr>
        <w:t>Порядок категорирования</w:t>
      </w:r>
      <w:r w:rsidR="00B00929" w:rsidRPr="00ED33A9">
        <w:rPr>
          <w:rFonts w:ascii="Times New Roman" w:hAnsi="Times New Roman" w:cs="Times New Roman"/>
          <w:b/>
          <w:sz w:val="28"/>
          <w:szCs w:val="28"/>
        </w:rPr>
        <w:t xml:space="preserve"> гостиниц по степени антитеррористической защищенности</w:t>
      </w:r>
      <w:r w:rsidRPr="00ED33A9">
        <w:rPr>
          <w:rFonts w:ascii="Times New Roman" w:hAnsi="Times New Roman" w:cs="Times New Roman"/>
          <w:b/>
          <w:sz w:val="28"/>
          <w:szCs w:val="28"/>
        </w:rPr>
        <w:t>».</w:t>
      </w:r>
    </w:p>
    <w:p w:rsidR="00ED33A9" w:rsidRPr="00ED33A9" w:rsidRDefault="00ED33A9" w:rsidP="00F706F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51F" w:rsidRPr="00ED33A9" w:rsidRDefault="0089751F" w:rsidP="00F706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33A9">
        <w:rPr>
          <w:rFonts w:ascii="Times New Roman" w:hAnsi="Times New Roman" w:cs="Times New Roman"/>
          <w:color w:val="000000" w:themeColor="text1"/>
          <w:sz w:val="28"/>
          <w:szCs w:val="28"/>
        </w:rPr>
        <w:t>Для определения комплекса необходимых мер к обеспечению антитеррористической защищенности гостиниц необходимо установить, к какой категории относится конкретная гостиница. Данное требование относится как эксплуатируемым объектам, так и вводимым в эксплуатацию. Также категорирование необходимо в случае внесения изменений в характеристики гостиницы, которые могут повлиять на ранее присвоенную категорию (например, изменился перечень оказываемых услуг, что привело к увеличению количества клиентов и др.).</w:t>
      </w:r>
    </w:p>
    <w:p w:rsidR="0089751F" w:rsidRPr="00ED33A9" w:rsidRDefault="0089751F" w:rsidP="00F706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33A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ED33A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ED33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</w:t>
      </w:r>
      <w:r w:rsidR="00ED33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ED33A9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ED33A9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ED33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14.04.2017 </w:t>
      </w:r>
      <w:r w:rsidR="00F706F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bookmarkStart w:id="0" w:name="_GoBack"/>
      <w:bookmarkEnd w:id="0"/>
      <w:r w:rsidRPr="00ED33A9">
        <w:rPr>
          <w:rFonts w:ascii="Times New Roman" w:hAnsi="Times New Roman" w:cs="Times New Roman"/>
          <w:color w:val="000000" w:themeColor="text1"/>
          <w:sz w:val="28"/>
          <w:szCs w:val="28"/>
        </w:rPr>
        <w:t>№ 447 предусмотрено 4 категории опасности гостиниц, исходя из прогнозируемого количества пострадавших и (или) максимального материального ущерба по балансовой стоимости в случае совершения террористического акта (п. 12 Постановления):</w:t>
      </w:r>
    </w:p>
    <w:p w:rsidR="00F706F2" w:rsidRPr="00F706F2" w:rsidRDefault="00F706F2" w:rsidP="00F706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0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гостиницы первой категории опасности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70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гостиницы, в результате совершения террористического акта </w:t>
      </w:r>
      <w:proofErr w:type="gramStart"/>
      <w:r w:rsidRPr="00F706F2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</w:t>
      </w:r>
      <w:proofErr w:type="gramEnd"/>
      <w:r w:rsidRPr="00F70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прогнозируемое количество пострадавших составит более 1 тыс. человек;</w:t>
      </w:r>
    </w:p>
    <w:p w:rsidR="00F706F2" w:rsidRPr="00F706F2" w:rsidRDefault="00F706F2" w:rsidP="00F706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0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гостиницы второй категории опасности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70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гостиницы, в результате совершения террористического акта </w:t>
      </w:r>
      <w:proofErr w:type="gramStart"/>
      <w:r w:rsidRPr="00F706F2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</w:t>
      </w:r>
      <w:proofErr w:type="gramEnd"/>
      <w:r w:rsidRPr="00F70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прогнозируемое количество пострадавших составит от 200 до 1 тыс. человек;</w:t>
      </w:r>
    </w:p>
    <w:p w:rsidR="00F706F2" w:rsidRPr="00F706F2" w:rsidRDefault="00F706F2" w:rsidP="00F706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0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гостиницы третьей категории опасности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70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гостиницы, в результате совершения террористического акта </w:t>
      </w:r>
      <w:proofErr w:type="gramStart"/>
      <w:r w:rsidRPr="00F706F2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</w:t>
      </w:r>
      <w:proofErr w:type="gramEnd"/>
      <w:r w:rsidRPr="00F70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прогнозируемое количество пострадавших составит от 50 до 200 человек;</w:t>
      </w:r>
    </w:p>
    <w:p w:rsidR="00F706F2" w:rsidRDefault="00F706F2" w:rsidP="00F706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0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гостиницы четвертой категории опасности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70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гостиницы, в результате совершения террористического акта </w:t>
      </w:r>
      <w:proofErr w:type="gramStart"/>
      <w:r w:rsidRPr="00F706F2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</w:t>
      </w:r>
      <w:proofErr w:type="gramEnd"/>
      <w:r w:rsidRPr="00F70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прогнозируемое количество пострадавших составит менее 50 человек.</w:t>
      </w:r>
    </w:p>
    <w:p w:rsidR="001905B2" w:rsidRPr="00ED33A9" w:rsidRDefault="0089751F" w:rsidP="00F706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33A9">
        <w:rPr>
          <w:rFonts w:ascii="Times New Roman" w:hAnsi="Times New Roman" w:cs="Times New Roman"/>
          <w:color w:val="000000" w:themeColor="text1"/>
          <w:sz w:val="28"/>
          <w:szCs w:val="28"/>
        </w:rPr>
        <w:t>Этапы категорирования гостиниц:</w:t>
      </w:r>
    </w:p>
    <w:p w:rsidR="001905B2" w:rsidRPr="00ED33A9" w:rsidRDefault="0089751F" w:rsidP="00F706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33A9">
        <w:rPr>
          <w:rFonts w:ascii="Times New Roman" w:hAnsi="Times New Roman" w:cs="Times New Roman"/>
          <w:color w:val="000000" w:themeColor="text1"/>
          <w:sz w:val="28"/>
          <w:szCs w:val="28"/>
        </w:rPr>
        <w:t>1 этап:</w:t>
      </w:r>
      <w:r w:rsidR="001905B2" w:rsidRPr="00ED33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33A9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формировании специальной комиссии</w:t>
      </w:r>
    </w:p>
    <w:p w:rsidR="001905B2" w:rsidRPr="00ED33A9" w:rsidRDefault="0089751F" w:rsidP="00F706F2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33A9">
        <w:rPr>
          <w:rFonts w:ascii="Times New Roman" w:hAnsi="Times New Roman" w:cs="Times New Roman"/>
          <w:color w:val="000000" w:themeColor="text1"/>
          <w:sz w:val="28"/>
          <w:szCs w:val="28"/>
        </w:rPr>
        <w:t>2 этап:</w:t>
      </w:r>
      <w:r w:rsidR="001905B2" w:rsidRPr="00ED33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33A9">
        <w:rPr>
          <w:rFonts w:ascii="Times New Roman" w:hAnsi="Times New Roman" w:cs="Times New Roman"/>
          <w:color w:val="000000" w:themeColor="text1"/>
          <w:sz w:val="28"/>
          <w:szCs w:val="28"/>
        </w:rPr>
        <w:t>работа комиссии</w:t>
      </w:r>
    </w:p>
    <w:p w:rsidR="001905B2" w:rsidRPr="00ED33A9" w:rsidRDefault="0089751F" w:rsidP="00F706F2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33A9">
        <w:rPr>
          <w:rFonts w:ascii="Times New Roman" w:hAnsi="Times New Roman" w:cs="Times New Roman"/>
          <w:color w:val="000000" w:themeColor="text1"/>
          <w:sz w:val="28"/>
          <w:szCs w:val="28"/>
        </w:rPr>
        <w:t>3 этап: определение перечня антитеррористических мероприятий</w:t>
      </w:r>
    </w:p>
    <w:p w:rsidR="001905B2" w:rsidRPr="00ED33A9" w:rsidRDefault="0089751F" w:rsidP="00F706F2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33A9">
        <w:rPr>
          <w:rFonts w:ascii="Times New Roman" w:hAnsi="Times New Roman" w:cs="Times New Roman"/>
          <w:color w:val="000000" w:themeColor="text1"/>
          <w:sz w:val="28"/>
          <w:szCs w:val="28"/>
        </w:rPr>
        <w:t>4 этап: оборудование гостиниц инженерно-техническими средствами охраны</w:t>
      </w:r>
      <w:r w:rsidR="001905B2" w:rsidRPr="00ED33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706F2" w:rsidRPr="00F706F2" w:rsidRDefault="00F706F2" w:rsidP="00F706F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Следует отметить, что в</w:t>
      </w:r>
      <w:r w:rsidRPr="00F706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 гостиницы независимо от установленной категории опасности оборудуются:</w:t>
      </w:r>
    </w:p>
    <w:p w:rsidR="00F706F2" w:rsidRPr="00F706F2" w:rsidRDefault="00F706F2" w:rsidP="00F706F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F706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системой видеонаблюдения;</w:t>
      </w:r>
    </w:p>
    <w:p w:rsidR="00F706F2" w:rsidRDefault="00F706F2" w:rsidP="00F706F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F706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системой экстренного оповещения об угрозе возникновения или о возни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кновении чрезвычайных ситуаций;</w:t>
      </w:r>
    </w:p>
    <w:p w:rsidR="00F706F2" w:rsidRPr="00F706F2" w:rsidRDefault="00F706F2" w:rsidP="00F706F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F706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системой охранного освещения;</w:t>
      </w:r>
    </w:p>
    <w:p w:rsidR="00F706F2" w:rsidRPr="00F706F2" w:rsidRDefault="00F706F2" w:rsidP="00F706F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F706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системой пожарной безопасности;</w:t>
      </w:r>
    </w:p>
    <w:p w:rsidR="00F706F2" w:rsidRPr="00F706F2" w:rsidRDefault="00F706F2" w:rsidP="00F706F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F706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средствами тревожной сигнализации (кнопкой экстренного вызова наряда полиции);</w:t>
      </w:r>
    </w:p>
    <w:p w:rsidR="00CE528D" w:rsidRPr="00CE528D" w:rsidRDefault="00F706F2" w:rsidP="00F706F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F706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информационными стендами (табло), содержащими схему эвакуации при возникновении чрезвычайных ситуаций, телефоны ответственных лиц, аварийно-спасательных служб, правоохранительных органов по месту расположения гостиницы.</w:t>
      </w:r>
    </w:p>
    <w:sectPr w:rsidR="00CE528D" w:rsidRPr="00CE528D" w:rsidSect="00F706F2">
      <w:pgSz w:w="11906" w:h="16838"/>
      <w:pgMar w:top="851" w:right="68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280"/>
    <w:rsid w:val="001905B2"/>
    <w:rsid w:val="00636280"/>
    <w:rsid w:val="0089751F"/>
    <w:rsid w:val="00B00929"/>
    <w:rsid w:val="00C709A1"/>
    <w:rsid w:val="00CE528D"/>
    <w:rsid w:val="00ED33A9"/>
    <w:rsid w:val="00F706F2"/>
    <w:rsid w:val="00F7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680F4"/>
  <w15:docId w15:val="{7B9909EA-A7DA-48E7-B37B-31ABE1D8D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Булат</dc:creator>
  <cp:lastModifiedBy>Евтушенко Александр Валерьевич</cp:lastModifiedBy>
  <cp:revision>4</cp:revision>
  <dcterms:created xsi:type="dcterms:W3CDTF">2024-10-03T02:19:00Z</dcterms:created>
  <dcterms:modified xsi:type="dcterms:W3CDTF">2024-10-16T05:17:00Z</dcterms:modified>
</cp:coreProperties>
</file>