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770B13" w:rsidRDefault="001352E8" w:rsidP="009F23DB">
      <w:pPr>
        <w:pStyle w:val="a6"/>
        <w:tabs>
          <w:tab w:val="left" w:pos="9638"/>
        </w:tabs>
        <w:ind w:left="0" w:right="-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70B13"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150C42">
        <w:rPr>
          <w:rFonts w:ascii="Times New Roman" w:hAnsi="Times New Roman" w:cs="Times New Roman"/>
          <w:sz w:val="32"/>
          <w:szCs w:val="32"/>
          <w:lang w:eastAsia="ru-RU"/>
        </w:rPr>
        <w:t>появлении на потребительском рынке антисептика с содержанием метанола</w:t>
      </w:r>
    </w:p>
    <w:p w:rsidR="003F187F" w:rsidRPr="00F10336" w:rsidRDefault="001B5B39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</w:t>
      </w:r>
      <w:r w:rsidR="0015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осуществляющие деятельность по реализации продовольственных и непродовольственных товаров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3F187F" w:rsidRPr="00770B13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24F" w:rsidRDefault="00E923A1" w:rsidP="00150C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C42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FC324F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150C42"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Федеральной службы по надзору в сфере защиты прав потребителей и благополучия человека на территории Российской Федерации регистрируются случаи отравления от употребления внутрь кожного антисептика для обработки рук торговой марки «</w:t>
      </w:r>
      <w:proofErr w:type="spellStart"/>
      <w:r w:rsidR="00150C42"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>Antisept's</w:t>
      </w:r>
      <w:proofErr w:type="spellEnd"/>
      <w:r w:rsidR="00150C42"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этикетке которых указан изготовитель (производитель) – ИП Калинин Александр Валерьевич, юридический адрес:</w:t>
      </w:r>
      <w:proofErr w:type="gramEnd"/>
      <w:r w:rsidR="00150C42"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Свердловская область, </w:t>
      </w:r>
      <w:proofErr w:type="spellStart"/>
      <w:r w:rsidR="00150C42"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Сысертский</w:t>
      </w:r>
      <w:proofErr w:type="spellEnd"/>
      <w:r w:rsidR="00150C42"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Окт</w:t>
      </w:r>
      <w:r w:rsid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ябрьский, ул. Свердлова, д. 1В. </w:t>
      </w:r>
    </w:p>
    <w:p w:rsidR="00A770C9" w:rsidRDefault="00150C42" w:rsidP="00150C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исследования указанного антисептика установлено 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ержание метанола от 62% до 69%.</w:t>
      </w:r>
      <w:r w:rsidR="00FC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метанол – наиболее токсичное соединение среди всех спиртов. Он окисляется в организме значительно медленнее, чем этиловый спирт, и при его окислении образуются формальдегид и муравьиная кислота, </w:t>
      </w:r>
      <w:proofErr w:type="gramStart"/>
      <w:r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</w:t>
      </w:r>
      <w:proofErr w:type="gramEnd"/>
      <w:r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токсичностью. Быстро всасывается в желудке и тонкой кишке. Метиловый спирт может вызвать острые отравления со смертельным исходом при ингаляции, заглатывании; раздражает слизистые оболочки верхних дыхательных путей, глаз. При приеме внутрь смертельная доза метанола для человека равна 30 граммам, тяжелое отравление, сопровождающееся слепотой, может быть </w:t>
      </w:r>
      <w:r w:rsidR="00A7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вызвано 5-10 граммами вещества. </w:t>
      </w:r>
    </w:p>
    <w:p w:rsidR="00150C42" w:rsidRPr="00150C42" w:rsidRDefault="00A770C9" w:rsidP="00150C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="0057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42"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бдительность и внимательность при приобретении антисептиков и друго</w:t>
      </w:r>
      <w:bookmarkStart w:id="0" w:name="_GoBack"/>
      <w:bookmarkEnd w:id="0"/>
      <w:r w:rsidR="00150C42" w:rsidRPr="0015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спиртосодержащей продукции, и использовать ее только по назначению. </w:t>
      </w:r>
    </w:p>
    <w:p w:rsidR="009038A3" w:rsidRDefault="009038A3" w:rsidP="00150C42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5118C" w:rsidRPr="009038A3" w:rsidRDefault="0055118C" w:rsidP="00A7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770B13" w:rsidRDefault="0055118C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770B13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4257EA" w:rsidRPr="00ED6DE9" w:rsidRDefault="00DE1668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70B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1F8B" w:rsidRPr="00770B13">
        <w:rPr>
          <w:rFonts w:ascii="Times New Roman" w:hAnsi="Times New Roman" w:cs="Times New Roman"/>
          <w:sz w:val="26"/>
          <w:szCs w:val="26"/>
        </w:rPr>
        <w:t>Иркутского района</w:t>
      </w:r>
    </w:p>
    <w:sectPr w:rsidR="004257EA" w:rsidRPr="00ED6DE9" w:rsidSect="00770B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17DF5"/>
    <w:rsid w:val="00035EE0"/>
    <w:rsid w:val="0004660B"/>
    <w:rsid w:val="00054B3E"/>
    <w:rsid w:val="00064886"/>
    <w:rsid w:val="000764D4"/>
    <w:rsid w:val="000828F3"/>
    <w:rsid w:val="000B047D"/>
    <w:rsid w:val="000C5097"/>
    <w:rsid w:val="000D4A79"/>
    <w:rsid w:val="001338BC"/>
    <w:rsid w:val="001352E8"/>
    <w:rsid w:val="0014132F"/>
    <w:rsid w:val="00150C42"/>
    <w:rsid w:val="00184279"/>
    <w:rsid w:val="0019455A"/>
    <w:rsid w:val="0019507E"/>
    <w:rsid w:val="001B3137"/>
    <w:rsid w:val="001B35D9"/>
    <w:rsid w:val="001B5B39"/>
    <w:rsid w:val="001D0251"/>
    <w:rsid w:val="002602E9"/>
    <w:rsid w:val="00262E8F"/>
    <w:rsid w:val="002632B7"/>
    <w:rsid w:val="00292591"/>
    <w:rsid w:val="002E0361"/>
    <w:rsid w:val="00305674"/>
    <w:rsid w:val="00313AE1"/>
    <w:rsid w:val="00315D6D"/>
    <w:rsid w:val="003173D0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03204"/>
    <w:rsid w:val="0053132D"/>
    <w:rsid w:val="005402EA"/>
    <w:rsid w:val="0055118C"/>
    <w:rsid w:val="00552DA9"/>
    <w:rsid w:val="00567B84"/>
    <w:rsid w:val="005701B0"/>
    <w:rsid w:val="00576490"/>
    <w:rsid w:val="0057749C"/>
    <w:rsid w:val="00584BDA"/>
    <w:rsid w:val="00595F95"/>
    <w:rsid w:val="00597147"/>
    <w:rsid w:val="0063574E"/>
    <w:rsid w:val="006601BE"/>
    <w:rsid w:val="006831C2"/>
    <w:rsid w:val="00694E30"/>
    <w:rsid w:val="006B214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66AB7"/>
    <w:rsid w:val="00770B13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038A3"/>
    <w:rsid w:val="00955EE4"/>
    <w:rsid w:val="00956C23"/>
    <w:rsid w:val="009610F9"/>
    <w:rsid w:val="00991D1D"/>
    <w:rsid w:val="009C7956"/>
    <w:rsid w:val="009D0D82"/>
    <w:rsid w:val="009D5172"/>
    <w:rsid w:val="009D7F7D"/>
    <w:rsid w:val="009F23DB"/>
    <w:rsid w:val="00A04381"/>
    <w:rsid w:val="00A13D73"/>
    <w:rsid w:val="00A36FE9"/>
    <w:rsid w:val="00A43348"/>
    <w:rsid w:val="00A60575"/>
    <w:rsid w:val="00A612C7"/>
    <w:rsid w:val="00A770C9"/>
    <w:rsid w:val="00AD1937"/>
    <w:rsid w:val="00AE2CA6"/>
    <w:rsid w:val="00AE5B0A"/>
    <w:rsid w:val="00B14484"/>
    <w:rsid w:val="00B160B0"/>
    <w:rsid w:val="00B23EF2"/>
    <w:rsid w:val="00B350AF"/>
    <w:rsid w:val="00B43E31"/>
    <w:rsid w:val="00B64FC9"/>
    <w:rsid w:val="00B73910"/>
    <w:rsid w:val="00B754AD"/>
    <w:rsid w:val="00BB182F"/>
    <w:rsid w:val="00BD24C2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D6DE9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324F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6E72-3EFB-40E6-B1B3-D0D02FB8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Черкасова Галина Александровна</cp:lastModifiedBy>
  <cp:revision>21</cp:revision>
  <cp:lastPrinted>2018-08-22T08:07:00Z</cp:lastPrinted>
  <dcterms:created xsi:type="dcterms:W3CDTF">2018-11-14T02:05:00Z</dcterms:created>
  <dcterms:modified xsi:type="dcterms:W3CDTF">2020-12-15T03:24:00Z</dcterms:modified>
</cp:coreProperties>
</file>