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82" w:rsidRPr="007937E2" w:rsidRDefault="001E2554" w:rsidP="00793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E2">
        <w:rPr>
          <w:rFonts w:ascii="Times New Roman" w:hAnsi="Times New Roman" w:cs="Times New Roman"/>
          <w:b/>
          <w:sz w:val="28"/>
          <w:szCs w:val="28"/>
        </w:rPr>
        <w:t>Уважаемые граждане, выполнившие нормативы комплекса ГТО!</w:t>
      </w:r>
    </w:p>
    <w:p w:rsidR="006E320C" w:rsidRDefault="001E2554" w:rsidP="007937E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разъяснениями автономной некоммерческой организации «Дирекция спортивных и социальных проектов» граждане, успешно сдавшие нормативы ГТО в 2023 году (3 и 4 квартал) смогут получить Знаки не ранее</w:t>
      </w:r>
      <w:r w:rsidR="006E320C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6E320C">
        <w:rPr>
          <w:rFonts w:ascii="Times New Roman" w:hAnsi="Times New Roman" w:cs="Times New Roman"/>
          <w:sz w:val="28"/>
          <w:szCs w:val="28"/>
        </w:rPr>
        <w:t>.</w:t>
      </w:r>
    </w:p>
    <w:p w:rsidR="006E320C" w:rsidRDefault="006E320C" w:rsidP="007937E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Данный дефицит знаков отличия образовался по причине отставания производственных мощностей по изготовлению знаков и удостоверений к ним (сдали нормативы: 2020 году-0,99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2021год-1,4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млн.чел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2022 год-1,7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млн.чел</w:t>
      </w:r>
      <w:proofErr w:type="spellEnd"/>
      <w:r>
        <w:rPr>
          <w:rFonts w:ascii="Times New Roman" w:hAnsi="Times New Roman" w:cs="Times New Roman"/>
          <w:sz w:val="28"/>
          <w:szCs w:val="28"/>
        </w:rPr>
        <w:t>.), а так же логистического цикла доставки до центров выдачи знаков, который составляет до 30 дней.</w:t>
      </w:r>
    </w:p>
    <w:p w:rsidR="001E2554" w:rsidRDefault="006E320C" w:rsidP="007937E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выполнившие нормативы комплекса</w:t>
      </w:r>
      <w:r w:rsidR="007937E2">
        <w:rPr>
          <w:rFonts w:ascii="Times New Roman" w:hAnsi="Times New Roman" w:cs="Times New Roman"/>
          <w:sz w:val="28"/>
          <w:szCs w:val="28"/>
        </w:rPr>
        <w:t xml:space="preserve"> ГТО 6 ступеней (16-17 лет) и являющимися абитуриентами, могут получить выписки из приказа или распоряжения, подтверждающие награждение знаком отличия ГТО для предоставления в приемные комиссии учебных заведений профессионального образования.</w:t>
      </w:r>
    </w:p>
    <w:p w:rsidR="007937E2" w:rsidRPr="007937E2" w:rsidRDefault="007937E2" w:rsidP="007937E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более подробной информации можно обратиться в </w:t>
      </w:r>
      <w:r w:rsidRPr="007937E2">
        <w:rPr>
          <w:rFonts w:ascii="Times New Roman" w:hAnsi="Times New Roman" w:cs="Times New Roman"/>
          <w:b/>
          <w:sz w:val="28"/>
          <w:szCs w:val="28"/>
        </w:rPr>
        <w:t>центр тестирования Иркутского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Иркутск, ул. Рабочего штаба,17,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17/2 (МКУ ДО ИРМО «Спортивная школа»), </w:t>
      </w:r>
      <w:r w:rsidRPr="007937E2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(3952) 718-054;</w:t>
      </w:r>
      <w:r w:rsidRPr="007937E2">
        <w:rPr>
          <w:rFonts w:ascii="Times New Roman" w:hAnsi="Times New Roman" w:cs="Times New Roman"/>
          <w:sz w:val="28"/>
          <w:szCs w:val="28"/>
        </w:rPr>
        <w:t xml:space="preserve"> 89041325040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937E2" w:rsidRPr="0079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2D"/>
    <w:rsid w:val="001E2554"/>
    <w:rsid w:val="0029292D"/>
    <w:rsid w:val="006E320C"/>
    <w:rsid w:val="007937E2"/>
    <w:rsid w:val="00A1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Симкалова Елена Ивановна</dc:creator>
  <cp:keywords/>
  <dc:description/>
  <cp:lastModifiedBy>Симкалова Елена Ивановна</cp:lastModifiedBy>
  <cp:revision>2</cp:revision>
  <dcterms:created xsi:type="dcterms:W3CDTF">2024-03-11T23:18:00Z</dcterms:created>
  <dcterms:modified xsi:type="dcterms:W3CDTF">2024-03-11T23:48:00Z</dcterms:modified>
</cp:coreProperties>
</file>