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4C" w:rsidRPr="005B028E" w:rsidRDefault="00D43B4C" w:rsidP="00D43B4C">
      <w:pPr>
        <w:jc w:val="center"/>
        <w:rPr>
          <w:b/>
          <w:sz w:val="28"/>
          <w:szCs w:val="28"/>
        </w:rPr>
      </w:pPr>
      <w:r w:rsidRPr="005B028E">
        <w:rPr>
          <w:b/>
          <w:sz w:val="28"/>
          <w:szCs w:val="28"/>
        </w:rPr>
        <w:t>Уважаемые жители Уриковского МО, гости и приглашенные!</w:t>
      </w:r>
    </w:p>
    <w:p w:rsidR="00D43B4C" w:rsidRPr="003320E5" w:rsidRDefault="00D43B4C" w:rsidP="00D43B4C">
      <w:pPr>
        <w:jc w:val="both"/>
        <w:rPr>
          <w:b/>
          <w:sz w:val="28"/>
          <w:szCs w:val="28"/>
        </w:rPr>
      </w:pPr>
    </w:p>
    <w:p w:rsidR="00D43B4C" w:rsidRPr="003320E5" w:rsidRDefault="00D43B4C" w:rsidP="00D43B4C">
      <w:pPr>
        <w:ind w:firstLine="709"/>
        <w:jc w:val="both"/>
        <w:rPr>
          <w:sz w:val="28"/>
          <w:szCs w:val="28"/>
        </w:rPr>
      </w:pPr>
      <w:r w:rsidRPr="003320E5">
        <w:rPr>
          <w:sz w:val="28"/>
          <w:szCs w:val="28"/>
        </w:rPr>
        <w:t>Сегодня мы собрались в этом зале для заслушивания и обсуждения отчета администрации Уриковского муниципального образования о проделанной работе за 201</w:t>
      </w:r>
      <w:r>
        <w:rPr>
          <w:sz w:val="28"/>
          <w:szCs w:val="28"/>
        </w:rPr>
        <w:t>6</w:t>
      </w:r>
      <w:r w:rsidRPr="003320E5">
        <w:rPr>
          <w:sz w:val="28"/>
          <w:szCs w:val="28"/>
        </w:rPr>
        <w:t xml:space="preserve"> год. </w:t>
      </w:r>
    </w:p>
    <w:p w:rsidR="00D43B4C" w:rsidRPr="003320E5" w:rsidRDefault="00D43B4C" w:rsidP="00D43B4C">
      <w:pPr>
        <w:ind w:firstLine="709"/>
        <w:jc w:val="both"/>
        <w:rPr>
          <w:sz w:val="28"/>
          <w:szCs w:val="28"/>
        </w:rPr>
      </w:pPr>
      <w:r w:rsidRPr="003320E5">
        <w:rPr>
          <w:sz w:val="28"/>
          <w:szCs w:val="28"/>
        </w:rPr>
        <w:t xml:space="preserve">     Представляю Вам </w:t>
      </w:r>
      <w:proofErr w:type="gramStart"/>
      <w:r w:rsidRPr="003320E5">
        <w:rPr>
          <w:sz w:val="28"/>
          <w:szCs w:val="28"/>
        </w:rPr>
        <w:t>приглашенных</w:t>
      </w:r>
      <w:proofErr w:type="gramEnd"/>
      <w:r w:rsidRPr="003320E5">
        <w:rPr>
          <w:sz w:val="28"/>
          <w:szCs w:val="28"/>
        </w:rPr>
        <w:t>:</w:t>
      </w:r>
    </w:p>
    <w:p w:rsidR="00D43B4C" w:rsidRPr="00456BD4" w:rsidRDefault="00D43B4C" w:rsidP="00D43B4C">
      <w:pPr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Советник Управления Губернатора и Правительства  Иркутской области по региональной политике </w:t>
      </w:r>
      <w:proofErr w:type="spellStart"/>
      <w:r>
        <w:rPr>
          <w:sz w:val="28"/>
          <w:szCs w:val="28"/>
        </w:rPr>
        <w:t>Шерстова</w:t>
      </w:r>
      <w:proofErr w:type="spellEnd"/>
      <w:r>
        <w:rPr>
          <w:sz w:val="28"/>
          <w:szCs w:val="28"/>
        </w:rPr>
        <w:t xml:space="preserve"> Екатерина Андреевна;</w:t>
      </w:r>
    </w:p>
    <w:p w:rsidR="00D43B4C" w:rsidRPr="00456BD4" w:rsidRDefault="00D43B4C" w:rsidP="00D43B4C">
      <w:pPr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отдела по работе с территориями Иркутского района Максимова Светлана Александровна;</w:t>
      </w:r>
    </w:p>
    <w:p w:rsidR="00D43B4C" w:rsidRPr="00456BD4" w:rsidRDefault="00D43B4C" w:rsidP="00D43B4C">
      <w:pPr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Депутат Законодательного собрания Иркутской области Егорова Анастасия Олеговна;</w:t>
      </w:r>
    </w:p>
    <w:p w:rsidR="00D43B4C" w:rsidRPr="00456BD4" w:rsidRDefault="00D43B4C" w:rsidP="00D43B4C">
      <w:pPr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Депутат думы Иркутского района Панько Алексей Георгиевич</w:t>
      </w:r>
      <w:r w:rsidR="00DB30A6">
        <w:rPr>
          <w:sz w:val="28"/>
          <w:szCs w:val="28"/>
        </w:rPr>
        <w:t>;</w:t>
      </w:r>
    </w:p>
    <w:p w:rsidR="00DB30A6" w:rsidRPr="00DB30A6" w:rsidRDefault="00DB30A6" w:rsidP="00D43B4C">
      <w:pPr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участковых и ПДН ОП-11 Гурова Татьяна Ивановна;</w:t>
      </w:r>
    </w:p>
    <w:p w:rsidR="00D43B4C" w:rsidRPr="00456BD4" w:rsidRDefault="00D43B4C" w:rsidP="00D43B4C">
      <w:pPr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Начальника ОП № 11 Парфенов Сергей Андреевич;</w:t>
      </w:r>
    </w:p>
    <w:p w:rsidR="00D43B4C" w:rsidRPr="00E66956" w:rsidRDefault="00D43B4C" w:rsidP="00D43B4C">
      <w:pPr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Государственный инспектор ОНД по Иркутскому району по пожарному надзору Дубровин Дмитрий Владимирович</w:t>
      </w:r>
      <w:r w:rsidR="00DB30A6">
        <w:rPr>
          <w:sz w:val="28"/>
          <w:szCs w:val="28"/>
        </w:rPr>
        <w:t>;</w:t>
      </w:r>
    </w:p>
    <w:p w:rsidR="00D43B4C" w:rsidRPr="00E66956" w:rsidRDefault="00D43B4C" w:rsidP="00D43B4C">
      <w:pPr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Государственный инспектор ОНД по Иркутскому району по пожарному надзору Калинин Игорь Сергеевич;</w:t>
      </w:r>
    </w:p>
    <w:p w:rsidR="00DB30A6" w:rsidRPr="00DB30A6" w:rsidRDefault="00DB30A6" w:rsidP="00D43B4C">
      <w:pPr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Инженер ООО «</w:t>
      </w:r>
      <w:proofErr w:type="spellStart"/>
      <w:r>
        <w:rPr>
          <w:sz w:val="28"/>
          <w:szCs w:val="28"/>
        </w:rPr>
        <w:t>Южнобайкальское</w:t>
      </w:r>
      <w:proofErr w:type="spellEnd"/>
      <w:r>
        <w:rPr>
          <w:sz w:val="28"/>
          <w:szCs w:val="28"/>
        </w:rPr>
        <w:t>»;</w:t>
      </w:r>
    </w:p>
    <w:p w:rsidR="00D43B4C" w:rsidRPr="00E66956" w:rsidRDefault="00D43B4C" w:rsidP="00D43B4C">
      <w:pPr>
        <w:numPr>
          <w:ilvl w:val="0"/>
          <w:numId w:val="1"/>
        </w:num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 w:rsidR="00DB30A6">
        <w:rPr>
          <w:sz w:val="28"/>
          <w:szCs w:val="28"/>
        </w:rPr>
        <w:t>Колмаченко</w:t>
      </w:r>
      <w:proofErr w:type="spellEnd"/>
      <w:r w:rsidR="00DB30A6">
        <w:rPr>
          <w:sz w:val="28"/>
          <w:szCs w:val="28"/>
        </w:rPr>
        <w:t xml:space="preserve"> Василий Михайлович</w:t>
      </w:r>
    </w:p>
    <w:p w:rsidR="00D43B4C" w:rsidRPr="003320E5" w:rsidRDefault="00D43B4C" w:rsidP="00DB30A6">
      <w:pPr>
        <w:jc w:val="both"/>
        <w:rPr>
          <w:sz w:val="28"/>
          <w:szCs w:val="28"/>
        </w:rPr>
      </w:pPr>
    </w:p>
    <w:p w:rsidR="00D43B4C" w:rsidRDefault="00D43B4C" w:rsidP="00D43B4C">
      <w:pPr>
        <w:ind w:firstLine="709"/>
        <w:jc w:val="both"/>
        <w:rPr>
          <w:sz w:val="28"/>
          <w:szCs w:val="28"/>
        </w:rPr>
      </w:pPr>
      <w:r w:rsidRPr="003320E5">
        <w:rPr>
          <w:sz w:val="28"/>
          <w:szCs w:val="28"/>
        </w:rPr>
        <w:t xml:space="preserve">     </w:t>
      </w:r>
      <w:r w:rsidRPr="000147F8">
        <w:rPr>
          <w:sz w:val="28"/>
          <w:szCs w:val="28"/>
        </w:rPr>
        <w:t>В  соответствии  с  действующим  Федеральным  законодательством, Главы администраций  поселений  ежегодно  отчитываются  перед  н</w:t>
      </w:r>
      <w:r>
        <w:rPr>
          <w:sz w:val="28"/>
          <w:szCs w:val="28"/>
        </w:rPr>
        <w:t xml:space="preserve">аселением </w:t>
      </w:r>
      <w:r w:rsidRPr="000147F8">
        <w:rPr>
          <w:sz w:val="28"/>
          <w:szCs w:val="28"/>
        </w:rPr>
        <w:t>о проделанной работе.</w:t>
      </w:r>
    </w:p>
    <w:p w:rsidR="00D43B4C" w:rsidRDefault="00D43B4C" w:rsidP="00D43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Уриковском</w:t>
      </w:r>
      <w:proofErr w:type="spellEnd"/>
      <w:r>
        <w:rPr>
          <w:sz w:val="28"/>
          <w:szCs w:val="28"/>
        </w:rPr>
        <w:t xml:space="preserve"> МО</w:t>
      </w:r>
      <w:r w:rsidRPr="000147F8">
        <w:rPr>
          <w:sz w:val="28"/>
          <w:szCs w:val="28"/>
        </w:rPr>
        <w:t xml:space="preserve">  они  </w:t>
      </w:r>
      <w:proofErr w:type="gramStart"/>
      <w:r w:rsidRPr="000147F8">
        <w:rPr>
          <w:sz w:val="28"/>
          <w:szCs w:val="28"/>
        </w:rPr>
        <w:t>проводятся  ежегодно  и  сегодня  вашему  вниманию представляется</w:t>
      </w:r>
      <w:proofErr w:type="gramEnd"/>
      <w:r w:rsidRPr="000147F8">
        <w:rPr>
          <w:sz w:val="28"/>
          <w:szCs w:val="28"/>
        </w:rPr>
        <w:t xml:space="preserve"> отчет о работе администрации за 2016 год.</w:t>
      </w:r>
    </w:p>
    <w:p w:rsidR="00D43B4C" w:rsidRDefault="00D43B4C" w:rsidP="00D43B4C">
      <w:pPr>
        <w:ind w:firstLine="709"/>
        <w:jc w:val="both"/>
        <w:rPr>
          <w:sz w:val="28"/>
          <w:szCs w:val="28"/>
        </w:rPr>
      </w:pPr>
      <w:r w:rsidRPr="000147F8">
        <w:rPr>
          <w:sz w:val="28"/>
          <w:szCs w:val="28"/>
        </w:rPr>
        <w:t>Цель деятельности  администрации  – развитие  всех  населенных  пунктов, находящихся на территории поселения, создание для населения благоприятных условий  жизни  и  трудовой  деятельности,  благоустройство  территории населенных  пунктов,   выявление  проблем  и  решение  вопросов поселения пут</w:t>
      </w:r>
      <w:r>
        <w:rPr>
          <w:sz w:val="28"/>
          <w:szCs w:val="28"/>
        </w:rPr>
        <w:t>ем проведения собраний граждан.</w:t>
      </w:r>
    </w:p>
    <w:p w:rsidR="00D43B4C" w:rsidRPr="003320E5" w:rsidRDefault="00D43B4C" w:rsidP="00D43B4C">
      <w:pPr>
        <w:ind w:firstLine="709"/>
        <w:jc w:val="both"/>
        <w:rPr>
          <w:sz w:val="28"/>
          <w:szCs w:val="28"/>
        </w:rPr>
      </w:pPr>
      <w:r w:rsidRPr="000147F8">
        <w:rPr>
          <w:sz w:val="28"/>
          <w:szCs w:val="28"/>
        </w:rPr>
        <w:t xml:space="preserve">Хотелось  бы  озвучить  некоторые  статистические  данные  по  поселению:   </w:t>
      </w:r>
    </w:p>
    <w:p w:rsidR="00D43B4C" w:rsidRDefault="00D43B4C" w:rsidP="00D4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Общая официальная ч</w:t>
      </w:r>
      <w:r w:rsidRPr="003320E5">
        <w:rPr>
          <w:sz w:val="28"/>
          <w:szCs w:val="28"/>
        </w:rPr>
        <w:t>исленность населения Уриковского муниципального образования</w:t>
      </w:r>
      <w:r>
        <w:rPr>
          <w:sz w:val="28"/>
          <w:szCs w:val="28"/>
        </w:rPr>
        <w:t xml:space="preserve"> по состоянию</w:t>
      </w:r>
      <w:r w:rsidRPr="003320E5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6</w:t>
      </w:r>
      <w:r w:rsidRPr="003320E5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 составляет 9987</w:t>
      </w:r>
      <w:r w:rsidRPr="003320E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из них проживают:</w:t>
      </w:r>
    </w:p>
    <w:p w:rsidR="00D43B4C" w:rsidRDefault="00D43B4C" w:rsidP="00D4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48FA">
        <w:rPr>
          <w:sz w:val="28"/>
          <w:szCs w:val="28"/>
        </w:rPr>
        <w:t xml:space="preserve">с. Урик </w:t>
      </w:r>
      <w:r>
        <w:rPr>
          <w:sz w:val="28"/>
          <w:szCs w:val="28"/>
        </w:rPr>
        <w:t>– 2694</w:t>
      </w:r>
      <w:r w:rsidRPr="00E248FA">
        <w:rPr>
          <w:sz w:val="28"/>
          <w:szCs w:val="28"/>
        </w:rPr>
        <w:t xml:space="preserve"> чел.</w:t>
      </w:r>
    </w:p>
    <w:p w:rsidR="00D43B4C" w:rsidRPr="000D330D" w:rsidRDefault="00D43B4C" w:rsidP="00D4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Грановщина</w:t>
      </w:r>
      <w:proofErr w:type="spellEnd"/>
      <w:r>
        <w:rPr>
          <w:sz w:val="28"/>
          <w:szCs w:val="28"/>
        </w:rPr>
        <w:t xml:space="preserve"> – 3139</w:t>
      </w:r>
      <w:r w:rsidRPr="000D330D">
        <w:rPr>
          <w:sz w:val="28"/>
          <w:szCs w:val="28"/>
        </w:rPr>
        <w:t xml:space="preserve"> чел.</w:t>
      </w:r>
    </w:p>
    <w:p w:rsidR="00D43B4C" w:rsidRPr="000D330D" w:rsidRDefault="00D43B4C" w:rsidP="00D4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Московщина</w:t>
      </w:r>
      <w:proofErr w:type="spellEnd"/>
      <w:r>
        <w:rPr>
          <w:sz w:val="28"/>
          <w:szCs w:val="28"/>
        </w:rPr>
        <w:t xml:space="preserve"> – 927</w:t>
      </w:r>
      <w:r w:rsidRPr="000D330D">
        <w:rPr>
          <w:sz w:val="28"/>
          <w:szCs w:val="28"/>
        </w:rPr>
        <w:t xml:space="preserve"> чел.</w:t>
      </w:r>
    </w:p>
    <w:p w:rsidR="00D43B4C" w:rsidRPr="000D330D" w:rsidRDefault="00D43B4C" w:rsidP="00D43B4C">
      <w:pPr>
        <w:jc w:val="both"/>
        <w:rPr>
          <w:sz w:val="28"/>
          <w:szCs w:val="28"/>
        </w:rPr>
      </w:pPr>
      <w:r w:rsidRPr="000D330D">
        <w:rPr>
          <w:sz w:val="28"/>
          <w:szCs w:val="28"/>
        </w:rPr>
        <w:t>- д. Столбова – 974 чел.</w:t>
      </w:r>
    </w:p>
    <w:p w:rsidR="00D43B4C" w:rsidRPr="000D330D" w:rsidRDefault="00D43B4C" w:rsidP="00D43B4C">
      <w:pPr>
        <w:jc w:val="both"/>
        <w:rPr>
          <w:sz w:val="28"/>
          <w:szCs w:val="28"/>
        </w:rPr>
      </w:pPr>
      <w:r w:rsidRPr="000D330D">
        <w:rPr>
          <w:sz w:val="28"/>
          <w:szCs w:val="28"/>
        </w:rPr>
        <w:t>- з. Глазунова – 133 чел.</w:t>
      </w:r>
    </w:p>
    <w:p w:rsidR="00D43B4C" w:rsidRPr="000D330D" w:rsidRDefault="00D43B4C" w:rsidP="00D43B4C">
      <w:pPr>
        <w:jc w:val="both"/>
        <w:rPr>
          <w:sz w:val="28"/>
          <w:szCs w:val="28"/>
        </w:rPr>
      </w:pPr>
      <w:r w:rsidRPr="000D330D">
        <w:rPr>
          <w:sz w:val="28"/>
          <w:szCs w:val="28"/>
        </w:rPr>
        <w:lastRenderedPageBreak/>
        <w:t>- п. Малая Т</w:t>
      </w:r>
      <w:r>
        <w:rPr>
          <w:sz w:val="28"/>
          <w:szCs w:val="28"/>
        </w:rPr>
        <w:t>опка – 1909</w:t>
      </w:r>
      <w:r w:rsidRPr="000D330D">
        <w:rPr>
          <w:sz w:val="28"/>
          <w:szCs w:val="28"/>
        </w:rPr>
        <w:t xml:space="preserve"> чел.</w:t>
      </w:r>
    </w:p>
    <w:p w:rsidR="00D43B4C" w:rsidRPr="000D330D" w:rsidRDefault="00D43B4C" w:rsidP="00D4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Парфеновка</w:t>
      </w:r>
      <w:proofErr w:type="spellEnd"/>
      <w:r>
        <w:rPr>
          <w:sz w:val="28"/>
          <w:szCs w:val="28"/>
        </w:rPr>
        <w:t xml:space="preserve"> – 369</w:t>
      </w:r>
      <w:r w:rsidRPr="000D330D">
        <w:rPr>
          <w:sz w:val="28"/>
          <w:szCs w:val="28"/>
        </w:rPr>
        <w:t xml:space="preserve"> чел.</w:t>
      </w:r>
    </w:p>
    <w:p w:rsidR="00D43B4C" w:rsidRPr="000D330D" w:rsidRDefault="00D43B4C" w:rsidP="00D4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Хайрюзовка</w:t>
      </w:r>
      <w:proofErr w:type="spellEnd"/>
      <w:r>
        <w:rPr>
          <w:sz w:val="28"/>
          <w:szCs w:val="28"/>
        </w:rPr>
        <w:t xml:space="preserve"> – 12</w:t>
      </w:r>
      <w:r w:rsidRPr="000D330D">
        <w:rPr>
          <w:sz w:val="28"/>
          <w:szCs w:val="28"/>
        </w:rPr>
        <w:t xml:space="preserve"> чел.</w:t>
      </w:r>
    </w:p>
    <w:p w:rsidR="00D43B4C" w:rsidRDefault="00D43B4C" w:rsidP="00D43B4C">
      <w:pPr>
        <w:jc w:val="both"/>
        <w:rPr>
          <w:sz w:val="28"/>
          <w:szCs w:val="28"/>
        </w:rPr>
      </w:pPr>
      <w:r>
        <w:rPr>
          <w:sz w:val="28"/>
          <w:szCs w:val="28"/>
        </w:rPr>
        <w:t>- д. Ангара – 51</w:t>
      </w:r>
      <w:r w:rsidRPr="000D330D">
        <w:rPr>
          <w:sz w:val="28"/>
          <w:szCs w:val="28"/>
        </w:rPr>
        <w:t xml:space="preserve"> чел.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 w:rsidRPr="00D31905">
        <w:rPr>
          <w:sz w:val="28"/>
          <w:szCs w:val="28"/>
        </w:rPr>
        <w:t xml:space="preserve">Анализируя демографическую ситуацию в </w:t>
      </w:r>
      <w:proofErr w:type="spellStart"/>
      <w:r>
        <w:rPr>
          <w:sz w:val="28"/>
          <w:szCs w:val="28"/>
        </w:rPr>
        <w:t>Уриковском</w:t>
      </w:r>
      <w:proofErr w:type="spellEnd"/>
      <w:r>
        <w:rPr>
          <w:sz w:val="28"/>
          <w:szCs w:val="28"/>
        </w:rPr>
        <w:t xml:space="preserve"> муниципальном образовании за последние 5 лет</w:t>
      </w:r>
      <w:r w:rsidRPr="00D31905">
        <w:rPr>
          <w:sz w:val="28"/>
          <w:szCs w:val="28"/>
        </w:rPr>
        <w:t>, можно отметить положительную тенденцию увеличения рождаемости и снижения смертности. Население растет и по-прежнему, наше поселение является</w:t>
      </w:r>
      <w:r>
        <w:rPr>
          <w:sz w:val="28"/>
          <w:szCs w:val="28"/>
        </w:rPr>
        <w:t xml:space="preserve"> одним из самых крупных</w:t>
      </w:r>
      <w:r w:rsidRPr="00D31905">
        <w:rPr>
          <w:sz w:val="28"/>
          <w:szCs w:val="28"/>
        </w:rPr>
        <w:t>, мн</w:t>
      </w:r>
      <w:r>
        <w:rPr>
          <w:sz w:val="28"/>
          <w:szCs w:val="28"/>
        </w:rPr>
        <w:t>огочисленных</w:t>
      </w:r>
      <w:r w:rsidRPr="00D3190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Иркутском </w:t>
      </w:r>
      <w:r w:rsidRPr="00D31905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и Иркутской области.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320E5">
        <w:rPr>
          <w:sz w:val="28"/>
          <w:szCs w:val="28"/>
        </w:rPr>
        <w:t xml:space="preserve">актически </w:t>
      </w:r>
      <w:r>
        <w:rPr>
          <w:sz w:val="28"/>
          <w:szCs w:val="28"/>
        </w:rPr>
        <w:t>количество проживающих составляет</w:t>
      </w:r>
      <w:r w:rsidRPr="003320E5">
        <w:rPr>
          <w:sz w:val="28"/>
          <w:szCs w:val="28"/>
        </w:rPr>
        <w:t xml:space="preserve"> около 1</w:t>
      </w:r>
      <w:r>
        <w:rPr>
          <w:sz w:val="28"/>
          <w:szCs w:val="28"/>
        </w:rPr>
        <w:t>5 000 человек.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 зарегистрированы: 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- 1860 п</w:t>
      </w:r>
      <w:r w:rsidRPr="00F8128B">
        <w:rPr>
          <w:sz w:val="28"/>
          <w:szCs w:val="28"/>
        </w:rPr>
        <w:t>енсионе</w:t>
      </w:r>
      <w:r>
        <w:rPr>
          <w:sz w:val="28"/>
          <w:szCs w:val="28"/>
        </w:rPr>
        <w:t>ра, из них 55 тружеников тыла,</w:t>
      </w:r>
      <w:r w:rsidRPr="003F0CB2">
        <w:rPr>
          <w:sz w:val="28"/>
          <w:szCs w:val="28"/>
        </w:rPr>
        <w:t xml:space="preserve"> </w:t>
      </w:r>
      <w:r>
        <w:rPr>
          <w:sz w:val="28"/>
          <w:szCs w:val="28"/>
        </w:rPr>
        <w:t>вдов погибших участников ВОВ</w:t>
      </w:r>
      <w:r w:rsidRPr="003F0CB2">
        <w:rPr>
          <w:sz w:val="28"/>
          <w:szCs w:val="28"/>
        </w:rPr>
        <w:t xml:space="preserve"> </w:t>
      </w:r>
      <w:r>
        <w:rPr>
          <w:sz w:val="28"/>
          <w:szCs w:val="28"/>
        </w:rPr>
        <w:t>реабилитированных</w:t>
      </w:r>
      <w:r w:rsidRPr="00D2132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- 1 участник ВОВ.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- 195 многодетных семьей</w:t>
      </w:r>
      <w:r w:rsidRPr="00C264BD">
        <w:rPr>
          <w:sz w:val="28"/>
          <w:szCs w:val="28"/>
        </w:rPr>
        <w:t>, в которых воспитываются 789 несовершеннолетних детей.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 w:rsidRPr="00C264BD">
        <w:rPr>
          <w:sz w:val="28"/>
          <w:szCs w:val="28"/>
        </w:rPr>
        <w:t>Инвалиды -</w:t>
      </w:r>
      <w:r>
        <w:rPr>
          <w:sz w:val="28"/>
          <w:szCs w:val="28"/>
        </w:rPr>
        <w:t xml:space="preserve"> 878 человек, из них детей – 89.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Трудоспособное население составляет 5885 человек, на учете в Центре занятости зарегистрировано 39 человек.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 w:rsidRPr="00C264BD">
        <w:rPr>
          <w:sz w:val="28"/>
          <w:szCs w:val="28"/>
        </w:rPr>
        <w:t xml:space="preserve">Вопрос  занятости  остается  одним  из  важнейших </w:t>
      </w:r>
      <w:r>
        <w:rPr>
          <w:sz w:val="28"/>
          <w:szCs w:val="28"/>
        </w:rPr>
        <w:t>вопросов  жизнедеятельности  самого</w:t>
      </w:r>
      <w:r w:rsidRPr="00C264BD">
        <w:rPr>
          <w:sz w:val="28"/>
          <w:szCs w:val="28"/>
        </w:rPr>
        <w:t xml:space="preserve">  </w:t>
      </w:r>
      <w:proofErr w:type="gramStart"/>
      <w:r w:rsidRPr="00C264BD">
        <w:rPr>
          <w:sz w:val="28"/>
          <w:szCs w:val="28"/>
        </w:rPr>
        <w:t>поселения</w:t>
      </w:r>
      <w:proofErr w:type="gramEnd"/>
      <w:r w:rsidRPr="00C264BD">
        <w:rPr>
          <w:sz w:val="28"/>
          <w:szCs w:val="28"/>
        </w:rPr>
        <w:t xml:space="preserve">  и  предприниматели предоставляют  </w:t>
      </w:r>
      <w:r>
        <w:rPr>
          <w:sz w:val="28"/>
          <w:szCs w:val="28"/>
        </w:rPr>
        <w:t>рабочие</w:t>
      </w:r>
      <w:r w:rsidRPr="00C264BD">
        <w:rPr>
          <w:sz w:val="28"/>
          <w:szCs w:val="28"/>
        </w:rPr>
        <w:t xml:space="preserve">  мест</w:t>
      </w:r>
      <w:r>
        <w:rPr>
          <w:sz w:val="28"/>
          <w:szCs w:val="28"/>
        </w:rPr>
        <w:t>а</w:t>
      </w:r>
      <w:r w:rsidRPr="00C26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гражданам</w:t>
      </w:r>
      <w:r w:rsidRPr="00C264BD">
        <w:rPr>
          <w:sz w:val="28"/>
          <w:szCs w:val="28"/>
        </w:rPr>
        <w:t xml:space="preserve">  не  далеко  от  дома,  без  выезда  за  пределы  поселения.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Уриковском</w:t>
      </w:r>
      <w:proofErr w:type="spellEnd"/>
      <w:r>
        <w:rPr>
          <w:sz w:val="28"/>
          <w:szCs w:val="28"/>
        </w:rPr>
        <w:t xml:space="preserve"> МО осуществляют свою деятельность </w:t>
      </w:r>
      <w:r w:rsidRPr="00C264BD">
        <w:rPr>
          <w:sz w:val="28"/>
          <w:szCs w:val="28"/>
        </w:rPr>
        <w:t xml:space="preserve">66 </w:t>
      </w:r>
      <w:r>
        <w:rPr>
          <w:sz w:val="28"/>
          <w:szCs w:val="28"/>
        </w:rPr>
        <w:t>предприятий и организаций.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объектов бытового обслуживания населения – 30, 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объектов розничной торговли – 58, </w:t>
      </w:r>
    </w:p>
    <w:p w:rsidR="00D43B4C" w:rsidRDefault="00D43B4C" w:rsidP="00D43B4C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Создано 25 к</w:t>
      </w:r>
      <w:r w:rsidRPr="001A2BB6">
        <w:rPr>
          <w:sz w:val="28"/>
          <w:szCs w:val="28"/>
        </w:rPr>
        <w:t>рестьянско-фермерских хозяйств</w:t>
      </w:r>
      <w:r>
        <w:rPr>
          <w:sz w:val="28"/>
          <w:szCs w:val="28"/>
        </w:rPr>
        <w:t>.</w:t>
      </w:r>
    </w:p>
    <w:p w:rsidR="00D43B4C" w:rsidRDefault="00D43B4C" w:rsidP="00D43B4C">
      <w:pPr>
        <w:ind w:firstLine="426"/>
        <w:jc w:val="both"/>
        <w:rPr>
          <w:b/>
          <w:sz w:val="28"/>
          <w:szCs w:val="28"/>
        </w:rPr>
      </w:pPr>
    </w:p>
    <w:p w:rsidR="00D43B4C" w:rsidRPr="00181A57" w:rsidRDefault="00D43B4C" w:rsidP="00D43B4C">
      <w:pPr>
        <w:ind w:firstLine="426"/>
        <w:jc w:val="both"/>
        <w:rPr>
          <w:sz w:val="28"/>
          <w:szCs w:val="28"/>
        </w:rPr>
      </w:pPr>
      <w:r w:rsidRPr="00181A57">
        <w:rPr>
          <w:sz w:val="28"/>
          <w:szCs w:val="28"/>
        </w:rPr>
        <w:t>Администрация поселения исполняет полномочия</w:t>
      </w:r>
      <w:r>
        <w:rPr>
          <w:sz w:val="28"/>
          <w:szCs w:val="28"/>
        </w:rPr>
        <w:t xml:space="preserve"> </w:t>
      </w:r>
      <w:r w:rsidRPr="00181A57">
        <w:rPr>
          <w:sz w:val="28"/>
          <w:szCs w:val="28"/>
        </w:rPr>
        <w:t xml:space="preserve">в соответствии со 131  Федеральным  законом  «Об  общих  принципах  организации  местного самоуправления  в  Российской  Федерации»,  Уставом  </w:t>
      </w:r>
      <w:r>
        <w:rPr>
          <w:sz w:val="28"/>
          <w:szCs w:val="28"/>
        </w:rPr>
        <w:t>Уриковского МО</w:t>
      </w:r>
      <w:r w:rsidRPr="00181A57">
        <w:rPr>
          <w:sz w:val="28"/>
          <w:szCs w:val="28"/>
        </w:rPr>
        <w:t xml:space="preserve">  и другими Федеральными и областными правовыми актами.</w:t>
      </w:r>
    </w:p>
    <w:p w:rsidR="00D43B4C" w:rsidRPr="00181A57" w:rsidRDefault="00D43B4C" w:rsidP="00D43B4C">
      <w:pPr>
        <w:ind w:firstLine="426"/>
        <w:jc w:val="both"/>
        <w:rPr>
          <w:sz w:val="28"/>
          <w:szCs w:val="28"/>
        </w:rPr>
      </w:pPr>
      <w:r w:rsidRPr="00181A57">
        <w:rPr>
          <w:sz w:val="28"/>
          <w:szCs w:val="28"/>
        </w:rPr>
        <w:t xml:space="preserve">В  ходе  выполнения  Федерального  закона  от  06.10.2013  года  №131-ФЗ  «Об общих  принципах  организации  местного  самоуправления  в  Российской </w:t>
      </w:r>
      <w:r>
        <w:rPr>
          <w:sz w:val="28"/>
          <w:szCs w:val="28"/>
        </w:rPr>
        <w:t>Федерации» администрацией пос</w:t>
      </w:r>
      <w:r w:rsidRPr="00181A57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181A57">
        <w:rPr>
          <w:sz w:val="28"/>
          <w:szCs w:val="28"/>
        </w:rPr>
        <w:t>ния  в  2016  году  решались правовые, финансовые и организационные задачи.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 w:rsidRPr="00181A57">
        <w:rPr>
          <w:sz w:val="28"/>
          <w:szCs w:val="28"/>
        </w:rPr>
        <w:t xml:space="preserve">В  рамках  нормотворческой  деятельности за </w:t>
      </w:r>
      <w:r>
        <w:rPr>
          <w:sz w:val="28"/>
          <w:szCs w:val="28"/>
        </w:rPr>
        <w:t xml:space="preserve">отчетный  период администрацией приято 1746 постановлений, 346 распоряжение по основной деятельности, а также 160 распоряжений по личному составу,  проведено  10 заседаний </w:t>
      </w:r>
      <w:r w:rsidRPr="00181A57">
        <w:rPr>
          <w:sz w:val="28"/>
          <w:szCs w:val="28"/>
        </w:rPr>
        <w:t xml:space="preserve"> Думы,  рассмотрены  и </w:t>
      </w:r>
      <w:r>
        <w:rPr>
          <w:sz w:val="28"/>
          <w:szCs w:val="28"/>
        </w:rPr>
        <w:t>приняты решения по 46 вопросам. В том числе внесены изменения</w:t>
      </w:r>
      <w:r w:rsidRPr="00181A57">
        <w:rPr>
          <w:sz w:val="28"/>
          <w:szCs w:val="28"/>
        </w:rPr>
        <w:t xml:space="preserve"> и дополнения в Устав </w:t>
      </w:r>
      <w:r>
        <w:rPr>
          <w:sz w:val="28"/>
          <w:szCs w:val="28"/>
        </w:rPr>
        <w:t>Уриковского МО</w:t>
      </w:r>
      <w:r w:rsidRPr="00181A57">
        <w:rPr>
          <w:sz w:val="28"/>
          <w:szCs w:val="28"/>
        </w:rPr>
        <w:t xml:space="preserve">,  </w:t>
      </w:r>
      <w:r>
        <w:rPr>
          <w:sz w:val="28"/>
          <w:szCs w:val="28"/>
        </w:rPr>
        <w:t>Утверждено</w:t>
      </w:r>
      <w:r w:rsidRPr="00181A57">
        <w:rPr>
          <w:sz w:val="28"/>
          <w:szCs w:val="28"/>
        </w:rPr>
        <w:t xml:space="preserve"> Положение об организации деятельности старост; </w:t>
      </w:r>
    </w:p>
    <w:p w:rsidR="00D43B4C" w:rsidRPr="00181A57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A57">
        <w:rPr>
          <w:sz w:val="28"/>
          <w:szCs w:val="28"/>
        </w:rPr>
        <w:t>Правила содержания и благоустройства территории Уриковского МО в новой редакции;</w:t>
      </w:r>
    </w:p>
    <w:p w:rsidR="00D43B4C" w:rsidRPr="00181A57" w:rsidRDefault="00D43B4C" w:rsidP="00D43B4C">
      <w:pPr>
        <w:ind w:firstLine="426"/>
        <w:jc w:val="both"/>
        <w:rPr>
          <w:sz w:val="28"/>
          <w:szCs w:val="28"/>
        </w:rPr>
      </w:pPr>
      <w:r w:rsidRPr="00181A57">
        <w:rPr>
          <w:sz w:val="28"/>
          <w:szCs w:val="28"/>
        </w:rPr>
        <w:t>- Положение о порядке назначения и проведения собрания, конференции граждан Уриковского МО;</w:t>
      </w:r>
    </w:p>
    <w:p w:rsidR="00D43B4C" w:rsidRPr="00181A57" w:rsidRDefault="00D43B4C" w:rsidP="00D43B4C">
      <w:pPr>
        <w:ind w:firstLine="426"/>
        <w:jc w:val="both"/>
        <w:rPr>
          <w:sz w:val="28"/>
          <w:szCs w:val="28"/>
        </w:rPr>
      </w:pPr>
      <w:r w:rsidRPr="00181A57">
        <w:rPr>
          <w:sz w:val="28"/>
          <w:szCs w:val="28"/>
        </w:rPr>
        <w:lastRenderedPageBreak/>
        <w:t>- Программа социально-экономического развития Уриковского МО на 2016;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 w:rsidRPr="00181A57">
        <w:rPr>
          <w:sz w:val="28"/>
          <w:szCs w:val="28"/>
        </w:rPr>
        <w:t>- Программа развития культ</w:t>
      </w:r>
      <w:r>
        <w:rPr>
          <w:sz w:val="28"/>
          <w:szCs w:val="28"/>
        </w:rPr>
        <w:t xml:space="preserve">уры в </w:t>
      </w:r>
      <w:proofErr w:type="spellStart"/>
      <w:r>
        <w:rPr>
          <w:sz w:val="28"/>
          <w:szCs w:val="28"/>
        </w:rPr>
        <w:t>Уриковском</w:t>
      </w:r>
      <w:proofErr w:type="spellEnd"/>
      <w:r>
        <w:rPr>
          <w:sz w:val="28"/>
          <w:szCs w:val="28"/>
        </w:rPr>
        <w:t xml:space="preserve"> МО на 2017 год</w:t>
      </w:r>
      <w:r w:rsidRPr="00181A57">
        <w:rPr>
          <w:sz w:val="28"/>
          <w:szCs w:val="28"/>
        </w:rPr>
        <w:t>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2016 году объем зарегистрированной входящей корреспонденции составил 6292, что на 2166 единицы больше, чем в 2015 году. Ежегодно документооборот увеличивается в среднем на 40%.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Отправлено адресатам 2943 исходящих документов. 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выдано: </w:t>
      </w:r>
    </w:p>
    <w:p w:rsidR="00D43B4C" w:rsidRPr="009A51B2" w:rsidRDefault="00D43B4C" w:rsidP="00D43B4C">
      <w:pPr>
        <w:ind w:firstLine="426"/>
        <w:jc w:val="both"/>
        <w:rPr>
          <w:sz w:val="28"/>
          <w:szCs w:val="28"/>
        </w:rPr>
      </w:pPr>
      <w:r w:rsidRPr="009A51B2">
        <w:rPr>
          <w:sz w:val="28"/>
          <w:szCs w:val="28"/>
        </w:rPr>
        <w:t>-  2376 справок о составе семьи;</w:t>
      </w:r>
    </w:p>
    <w:p w:rsidR="00D43B4C" w:rsidRPr="009A51B2" w:rsidRDefault="00D43B4C" w:rsidP="00D43B4C">
      <w:pPr>
        <w:ind w:firstLine="426"/>
        <w:jc w:val="both"/>
        <w:rPr>
          <w:sz w:val="28"/>
          <w:szCs w:val="28"/>
        </w:rPr>
      </w:pPr>
      <w:r w:rsidRPr="009A51B2">
        <w:rPr>
          <w:sz w:val="28"/>
          <w:szCs w:val="28"/>
        </w:rPr>
        <w:t>- 189 характеристик;</w:t>
      </w:r>
    </w:p>
    <w:p w:rsidR="00D43B4C" w:rsidRPr="009A51B2" w:rsidRDefault="00D43B4C" w:rsidP="00D43B4C">
      <w:pPr>
        <w:ind w:firstLine="426"/>
        <w:jc w:val="both"/>
        <w:rPr>
          <w:sz w:val="28"/>
          <w:szCs w:val="28"/>
        </w:rPr>
      </w:pPr>
      <w:r w:rsidRPr="009A51B2">
        <w:rPr>
          <w:sz w:val="28"/>
          <w:szCs w:val="28"/>
        </w:rPr>
        <w:t>- 67 акта обследования жилищно-бытовых условий;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 w:rsidRPr="009A51B2">
        <w:rPr>
          <w:sz w:val="28"/>
          <w:szCs w:val="28"/>
        </w:rPr>
        <w:t>- ок</w:t>
      </w:r>
      <w:r>
        <w:rPr>
          <w:sz w:val="28"/>
          <w:szCs w:val="28"/>
        </w:rPr>
        <w:t>азано 441 нотариальных услуг, из них 318 доверенностей;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заключено 218 договоров, в том числе 91 муниципальный контракт.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приняла</w:t>
      </w:r>
      <w:r w:rsidRPr="009A51B2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в свыше 200 судебных заседаниях. </w:t>
      </w:r>
      <w:proofErr w:type="gramStart"/>
      <w:r>
        <w:rPr>
          <w:sz w:val="28"/>
          <w:szCs w:val="28"/>
        </w:rPr>
        <w:t>Т</w:t>
      </w:r>
      <w:r w:rsidRPr="009A51B2">
        <w:rPr>
          <w:sz w:val="28"/>
          <w:szCs w:val="28"/>
        </w:rPr>
        <w:t>ак</w:t>
      </w:r>
      <w:proofErr w:type="gramEnd"/>
      <w:r w:rsidRPr="009A51B2">
        <w:rPr>
          <w:sz w:val="28"/>
          <w:szCs w:val="28"/>
        </w:rPr>
        <w:t xml:space="preserve"> например</w:t>
      </w:r>
      <w:r>
        <w:rPr>
          <w:sz w:val="28"/>
          <w:szCs w:val="28"/>
        </w:rPr>
        <w:t>,</w:t>
      </w:r>
      <w:r w:rsidRPr="009A51B2">
        <w:rPr>
          <w:sz w:val="28"/>
          <w:szCs w:val="28"/>
        </w:rPr>
        <w:t xml:space="preserve"> администрацией Уриковского муниципального образования было подано и удовлетворено в полном объеме исковое заявление к жителю п. Малой Топки об освобождении земельного участка от захл</w:t>
      </w:r>
      <w:r>
        <w:rPr>
          <w:sz w:val="28"/>
          <w:szCs w:val="28"/>
        </w:rPr>
        <w:t>амления</w:t>
      </w:r>
      <w:r w:rsidRPr="009A51B2">
        <w:rPr>
          <w:sz w:val="28"/>
          <w:szCs w:val="28"/>
        </w:rPr>
        <w:t>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 w:rsidRPr="009A51B2">
        <w:rPr>
          <w:sz w:val="28"/>
          <w:szCs w:val="28"/>
        </w:rPr>
        <w:t>Ответы  на  запросы, подготовка  отчетов,  постоянное  взаимодействие  с  органами  полиции, прокуратуры,</w:t>
      </w:r>
      <w:r>
        <w:rPr>
          <w:sz w:val="28"/>
          <w:szCs w:val="28"/>
        </w:rPr>
        <w:t xml:space="preserve"> и иными контролирующими органами,</w:t>
      </w:r>
      <w:r w:rsidRPr="009A51B2">
        <w:rPr>
          <w:sz w:val="28"/>
          <w:szCs w:val="28"/>
        </w:rPr>
        <w:t xml:space="preserve">  осуществление  выездов,  работа  комиссий,  все  это  занимает наибольший объем</w:t>
      </w:r>
      <w:r>
        <w:rPr>
          <w:sz w:val="28"/>
          <w:szCs w:val="28"/>
        </w:rPr>
        <w:t xml:space="preserve"> </w:t>
      </w:r>
      <w:r w:rsidRPr="009A51B2">
        <w:rPr>
          <w:sz w:val="28"/>
          <w:szCs w:val="28"/>
        </w:rPr>
        <w:t>рабочего времени.</w:t>
      </w:r>
    </w:p>
    <w:p w:rsidR="00D43B4C" w:rsidRPr="00CF2A76" w:rsidRDefault="00D43B4C" w:rsidP="00D43B4C">
      <w:pPr>
        <w:ind w:firstLine="426"/>
        <w:jc w:val="both"/>
        <w:rPr>
          <w:sz w:val="28"/>
          <w:szCs w:val="28"/>
        </w:rPr>
      </w:pPr>
      <w:r w:rsidRPr="00CF2A76">
        <w:rPr>
          <w:sz w:val="28"/>
          <w:szCs w:val="28"/>
        </w:rPr>
        <w:t xml:space="preserve">В 2016 году в администрации Уриковского МО работало 32 сотрудника, и функционировало 4 отдела: </w:t>
      </w:r>
    </w:p>
    <w:p w:rsidR="00D43B4C" w:rsidRPr="00CF2A76" w:rsidRDefault="00D43B4C" w:rsidP="00D43B4C">
      <w:pPr>
        <w:ind w:firstLine="426"/>
        <w:jc w:val="both"/>
        <w:rPr>
          <w:sz w:val="28"/>
          <w:szCs w:val="28"/>
        </w:rPr>
      </w:pPr>
      <w:r w:rsidRPr="00CF2A76">
        <w:rPr>
          <w:sz w:val="28"/>
          <w:szCs w:val="28"/>
        </w:rPr>
        <w:t>- финансово-экономический;</w:t>
      </w:r>
    </w:p>
    <w:p w:rsidR="00D43B4C" w:rsidRPr="00CF2A76" w:rsidRDefault="00D43B4C" w:rsidP="00D43B4C">
      <w:pPr>
        <w:ind w:firstLine="426"/>
        <w:jc w:val="both"/>
        <w:rPr>
          <w:sz w:val="28"/>
          <w:szCs w:val="28"/>
        </w:rPr>
      </w:pPr>
      <w:r w:rsidRPr="00CF2A76">
        <w:rPr>
          <w:sz w:val="28"/>
          <w:szCs w:val="28"/>
        </w:rPr>
        <w:t>- отдел по управлению муниципальным имуществом;</w:t>
      </w:r>
    </w:p>
    <w:p w:rsidR="00D43B4C" w:rsidRPr="00CF2A76" w:rsidRDefault="00D43B4C" w:rsidP="00D43B4C">
      <w:pPr>
        <w:ind w:firstLine="426"/>
        <w:jc w:val="both"/>
        <w:rPr>
          <w:sz w:val="28"/>
          <w:szCs w:val="28"/>
        </w:rPr>
      </w:pPr>
      <w:r w:rsidRPr="00CF2A76">
        <w:rPr>
          <w:sz w:val="28"/>
          <w:szCs w:val="28"/>
        </w:rPr>
        <w:t>- юридический отдел;</w:t>
      </w:r>
    </w:p>
    <w:p w:rsidR="00D43B4C" w:rsidRPr="003320E5" w:rsidRDefault="00D43B4C" w:rsidP="00D43B4C">
      <w:pPr>
        <w:ind w:firstLine="426"/>
        <w:jc w:val="both"/>
        <w:rPr>
          <w:sz w:val="28"/>
          <w:szCs w:val="28"/>
        </w:rPr>
      </w:pPr>
      <w:r w:rsidRPr="00CF2A76">
        <w:rPr>
          <w:sz w:val="28"/>
          <w:szCs w:val="28"/>
        </w:rPr>
        <w:t>- отдел по работе с населением и ЖКХ.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 w:rsidRPr="003320E5">
        <w:rPr>
          <w:sz w:val="28"/>
          <w:szCs w:val="28"/>
        </w:rPr>
        <w:t>На приемах гра</w:t>
      </w:r>
      <w:r>
        <w:rPr>
          <w:sz w:val="28"/>
          <w:szCs w:val="28"/>
        </w:rPr>
        <w:t xml:space="preserve">ждан по личным вопросам мною </w:t>
      </w:r>
      <w:r w:rsidRPr="003320E5">
        <w:rPr>
          <w:sz w:val="28"/>
          <w:szCs w:val="28"/>
        </w:rPr>
        <w:t>было п</w:t>
      </w:r>
      <w:r>
        <w:rPr>
          <w:sz w:val="28"/>
          <w:szCs w:val="28"/>
        </w:rPr>
        <w:t>ринято более 200</w:t>
      </w:r>
      <w:r w:rsidRPr="003320E5">
        <w:rPr>
          <w:sz w:val="28"/>
          <w:szCs w:val="28"/>
        </w:rPr>
        <w:t xml:space="preserve"> человек. Основные </w:t>
      </w:r>
      <w:r w:rsidRPr="00CF2A76">
        <w:rPr>
          <w:sz w:val="28"/>
          <w:szCs w:val="28"/>
        </w:rPr>
        <w:t xml:space="preserve">вопросы – земельные споры, оформление ранее учтенных документов на земельные участки, </w:t>
      </w:r>
      <w:r>
        <w:rPr>
          <w:sz w:val="28"/>
          <w:szCs w:val="28"/>
        </w:rPr>
        <w:t>благоустройство, дорожное и коммунальное хозяйство, выдача градостроительных планов и разрешений на строительство.</w:t>
      </w:r>
    </w:p>
    <w:p w:rsidR="00D43B4C" w:rsidRPr="00353EE1" w:rsidRDefault="00D43B4C" w:rsidP="00D43B4C">
      <w:pPr>
        <w:ind w:firstLine="426"/>
        <w:jc w:val="both"/>
        <w:rPr>
          <w:sz w:val="28"/>
          <w:szCs w:val="28"/>
        </w:rPr>
      </w:pPr>
      <w:r w:rsidRPr="00353EE1">
        <w:rPr>
          <w:sz w:val="28"/>
          <w:szCs w:val="28"/>
        </w:rPr>
        <w:t>Обязательным  условием  эффективной  р</w:t>
      </w:r>
      <w:r>
        <w:rPr>
          <w:sz w:val="28"/>
          <w:szCs w:val="28"/>
        </w:rPr>
        <w:t xml:space="preserve">аботы  администрации </w:t>
      </w:r>
      <w:r w:rsidRPr="00353EE1">
        <w:rPr>
          <w:sz w:val="28"/>
          <w:szCs w:val="28"/>
        </w:rPr>
        <w:t xml:space="preserve"> является максимальная открытость её деятельности, достоверность и доступность информации.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2014 года и</w:t>
      </w:r>
      <w:r w:rsidRPr="00353EE1">
        <w:rPr>
          <w:sz w:val="28"/>
          <w:szCs w:val="28"/>
        </w:rPr>
        <w:t xml:space="preserve">нформационным  источником  для  изучения  деятельности  нашего  поселения является  официальный  сайт  администрации  </w:t>
      </w:r>
      <w:r>
        <w:rPr>
          <w:sz w:val="28"/>
          <w:szCs w:val="28"/>
        </w:rPr>
        <w:t>Уриковского МО</w:t>
      </w:r>
      <w:r w:rsidRPr="00353EE1">
        <w:rPr>
          <w:sz w:val="28"/>
          <w:szCs w:val="28"/>
        </w:rPr>
        <w:t xml:space="preserve">,  где  размещаются  нормативные  документы </w:t>
      </w:r>
      <w:r>
        <w:rPr>
          <w:sz w:val="28"/>
          <w:szCs w:val="28"/>
        </w:rPr>
        <w:t>поселения</w:t>
      </w:r>
      <w:r w:rsidRPr="003320E5">
        <w:rPr>
          <w:sz w:val="28"/>
          <w:szCs w:val="28"/>
        </w:rPr>
        <w:t>, на котором регулярно размещается информация о нашей работе, а также принимаются обращения граждан</w:t>
      </w:r>
      <w:r>
        <w:rPr>
          <w:sz w:val="28"/>
          <w:szCs w:val="28"/>
        </w:rPr>
        <w:t>.</w:t>
      </w:r>
      <w:r w:rsidRPr="003320E5">
        <w:rPr>
          <w:sz w:val="28"/>
          <w:szCs w:val="28"/>
        </w:rPr>
        <w:t xml:space="preserve"> </w:t>
      </w:r>
    </w:p>
    <w:p w:rsidR="00D43B4C" w:rsidRPr="00353EE1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Уриковского МО, в здание администрации расположен Многофункциональный центр, который</w:t>
      </w:r>
      <w:r w:rsidRPr="003320E5">
        <w:rPr>
          <w:sz w:val="28"/>
          <w:szCs w:val="28"/>
        </w:rPr>
        <w:t xml:space="preserve"> позволяет жителям решать многие вопросы, не выезжая в город</w:t>
      </w:r>
      <w:r>
        <w:rPr>
          <w:sz w:val="28"/>
          <w:szCs w:val="28"/>
        </w:rPr>
        <w:t xml:space="preserve">. В 2016 году было предоставлено свыше 2000 услуг: </w:t>
      </w:r>
      <w:r w:rsidRPr="003320E5">
        <w:rPr>
          <w:sz w:val="28"/>
          <w:szCs w:val="28"/>
        </w:rPr>
        <w:t xml:space="preserve">регистрация по месту жительства, оформление детских пособий, </w:t>
      </w:r>
      <w:r w:rsidRPr="003320E5">
        <w:rPr>
          <w:sz w:val="28"/>
          <w:szCs w:val="28"/>
        </w:rPr>
        <w:lastRenderedPageBreak/>
        <w:t>получение</w:t>
      </w:r>
      <w:r>
        <w:rPr>
          <w:sz w:val="28"/>
          <w:szCs w:val="28"/>
        </w:rPr>
        <w:t xml:space="preserve"> (замена) паспортов</w:t>
      </w:r>
      <w:r w:rsidRPr="003320E5">
        <w:rPr>
          <w:sz w:val="28"/>
          <w:szCs w:val="28"/>
        </w:rPr>
        <w:t xml:space="preserve">, оформление </w:t>
      </w:r>
      <w:r>
        <w:rPr>
          <w:sz w:val="28"/>
          <w:szCs w:val="28"/>
        </w:rPr>
        <w:t>и переход</w:t>
      </w:r>
      <w:r w:rsidR="00DB30A6">
        <w:rPr>
          <w:sz w:val="28"/>
          <w:szCs w:val="28"/>
        </w:rPr>
        <w:t xml:space="preserve"> права объектов недвижимости.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</w:p>
    <w:p w:rsidR="00D43B4C" w:rsidRDefault="00D43B4C" w:rsidP="006F7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деятельность</w:t>
      </w:r>
    </w:p>
    <w:p w:rsidR="00D43B4C" w:rsidRPr="00456BD4" w:rsidRDefault="00D43B4C" w:rsidP="00D43B4C">
      <w:pPr>
        <w:ind w:firstLine="426"/>
        <w:jc w:val="center"/>
        <w:rPr>
          <w:b/>
          <w:sz w:val="28"/>
          <w:szCs w:val="28"/>
        </w:rPr>
      </w:pP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Комиссия по делам несовершеннолетних при администрации Уриковского МО в течение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провела 10 заседаний. Рассмотрено 36 дел. Основные вопросы: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уклонение несовершеннолетних от учебы;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уклонение родителей от выполнения своих родительских обязанностей;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пьянство родителей;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совершение несовершеннолетними правонарушений.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Также проводится профилактическая работа с неблагополучными семьями: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беседы;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рейды по домам каждый четверг;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рейды по проведению профилактического мероприятия «Комендантский час» по пятницам;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8D0">
        <w:rPr>
          <w:sz w:val="28"/>
          <w:szCs w:val="28"/>
        </w:rPr>
        <w:t>содействие в трудоустройстве родителей</w:t>
      </w:r>
      <w:r>
        <w:rPr>
          <w:sz w:val="28"/>
          <w:szCs w:val="28"/>
        </w:rPr>
        <w:t xml:space="preserve"> – направление в центр занятости населения;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</w:t>
      </w:r>
      <w:r w:rsidRPr="009B18D0">
        <w:rPr>
          <w:sz w:val="28"/>
          <w:szCs w:val="28"/>
        </w:rPr>
        <w:t>в оформлении и получении паспорта гражданина РФ, получени</w:t>
      </w:r>
      <w:r>
        <w:rPr>
          <w:sz w:val="28"/>
          <w:szCs w:val="28"/>
        </w:rPr>
        <w:t>и свидетельств о рождении детей и т.д.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Была оказана помощь малообеспеченным и многодетным семьям: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Pr="009B18D0">
        <w:rPr>
          <w:sz w:val="28"/>
          <w:szCs w:val="28"/>
        </w:rPr>
        <w:t>сбора у населения сезонных вещей, обуви, предметов быта, игру</w:t>
      </w:r>
      <w:r>
        <w:rPr>
          <w:sz w:val="28"/>
          <w:szCs w:val="28"/>
        </w:rPr>
        <w:t>шек и учебных принадлежностей;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8D0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и выдача </w:t>
      </w:r>
      <w:r w:rsidRPr="009B18D0">
        <w:rPr>
          <w:sz w:val="28"/>
          <w:szCs w:val="28"/>
        </w:rPr>
        <w:t>новогодних подарков</w:t>
      </w:r>
      <w:r>
        <w:rPr>
          <w:sz w:val="28"/>
          <w:szCs w:val="28"/>
        </w:rPr>
        <w:t xml:space="preserve"> (320 шт.);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конкурсах </w:t>
      </w:r>
      <w:r w:rsidRPr="009B18D0">
        <w:rPr>
          <w:sz w:val="28"/>
          <w:szCs w:val="28"/>
        </w:rPr>
        <w:t>«Почетная семья Иркутского района»</w:t>
      </w:r>
      <w:r>
        <w:rPr>
          <w:sz w:val="28"/>
          <w:szCs w:val="28"/>
        </w:rPr>
        <w:t xml:space="preserve">. 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 w:rsidRPr="009B18D0">
        <w:rPr>
          <w:sz w:val="28"/>
          <w:szCs w:val="28"/>
        </w:rPr>
        <w:t xml:space="preserve">Проводя социальную работу с населением, </w:t>
      </w:r>
      <w:r>
        <w:rPr>
          <w:sz w:val="28"/>
          <w:szCs w:val="28"/>
        </w:rPr>
        <w:t>специалисты стараются</w:t>
      </w:r>
      <w:r w:rsidRPr="009B18D0">
        <w:rPr>
          <w:sz w:val="28"/>
          <w:szCs w:val="28"/>
        </w:rPr>
        <w:t xml:space="preserve"> не оставить без внимания пожилых людей</w:t>
      </w:r>
      <w:r>
        <w:rPr>
          <w:sz w:val="28"/>
          <w:szCs w:val="28"/>
        </w:rPr>
        <w:t>: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8D0">
        <w:rPr>
          <w:sz w:val="28"/>
          <w:szCs w:val="28"/>
        </w:rPr>
        <w:t>бесплатн</w:t>
      </w:r>
      <w:r>
        <w:rPr>
          <w:sz w:val="28"/>
          <w:szCs w:val="28"/>
        </w:rPr>
        <w:t>ая</w:t>
      </w:r>
      <w:r w:rsidRPr="009B18D0">
        <w:rPr>
          <w:sz w:val="28"/>
          <w:szCs w:val="28"/>
        </w:rPr>
        <w:t xml:space="preserve"> подписк</w:t>
      </w:r>
      <w:r>
        <w:rPr>
          <w:sz w:val="28"/>
          <w:szCs w:val="28"/>
        </w:rPr>
        <w:t>а</w:t>
      </w:r>
      <w:r w:rsidRPr="009B18D0">
        <w:rPr>
          <w:sz w:val="28"/>
          <w:szCs w:val="28"/>
        </w:rPr>
        <w:t xml:space="preserve"> на районную газету «Ангарские огни» (</w:t>
      </w:r>
      <w:r>
        <w:rPr>
          <w:sz w:val="28"/>
          <w:szCs w:val="28"/>
        </w:rPr>
        <w:t>80</w:t>
      </w:r>
      <w:r w:rsidRPr="009B18D0">
        <w:rPr>
          <w:sz w:val="28"/>
          <w:szCs w:val="28"/>
        </w:rPr>
        <w:t xml:space="preserve"> </w:t>
      </w:r>
      <w:r>
        <w:rPr>
          <w:sz w:val="28"/>
          <w:szCs w:val="28"/>
        </w:rPr>
        <w:t>экземпляров);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поздравление</w:t>
      </w:r>
      <w:r w:rsidRPr="009B18D0">
        <w:rPr>
          <w:sz w:val="28"/>
          <w:szCs w:val="28"/>
        </w:rPr>
        <w:t xml:space="preserve"> юбиляр</w:t>
      </w:r>
      <w:r>
        <w:rPr>
          <w:sz w:val="28"/>
          <w:szCs w:val="28"/>
        </w:rPr>
        <w:t>ов</w:t>
      </w:r>
      <w:r w:rsidRPr="009B18D0">
        <w:rPr>
          <w:sz w:val="28"/>
          <w:szCs w:val="28"/>
        </w:rPr>
        <w:t xml:space="preserve"> пенсионного возраста</w:t>
      </w:r>
      <w:r>
        <w:rPr>
          <w:sz w:val="28"/>
          <w:szCs w:val="28"/>
        </w:rPr>
        <w:t>, кому за 70 лет,</w:t>
      </w:r>
      <w:r w:rsidRPr="009B18D0">
        <w:rPr>
          <w:sz w:val="28"/>
          <w:szCs w:val="28"/>
        </w:rPr>
        <w:t xml:space="preserve"> с днем рождения.</w:t>
      </w:r>
      <w:r>
        <w:rPr>
          <w:sz w:val="28"/>
          <w:szCs w:val="28"/>
        </w:rPr>
        <w:t xml:space="preserve"> За отчетный год – </w:t>
      </w:r>
      <w:r w:rsidRPr="009B18D0">
        <w:rPr>
          <w:sz w:val="28"/>
          <w:szCs w:val="28"/>
        </w:rPr>
        <w:t xml:space="preserve"> </w:t>
      </w:r>
      <w:r>
        <w:rPr>
          <w:sz w:val="28"/>
          <w:szCs w:val="28"/>
        </w:rPr>
        <w:t>117 человек.</w:t>
      </w:r>
    </w:p>
    <w:p w:rsidR="00D43B4C" w:rsidRPr="003320E5" w:rsidRDefault="00D43B4C" w:rsidP="00D43B4C">
      <w:pPr>
        <w:ind w:firstLine="426"/>
        <w:jc w:val="both"/>
        <w:rPr>
          <w:sz w:val="28"/>
          <w:szCs w:val="28"/>
        </w:rPr>
      </w:pPr>
      <w:r w:rsidRPr="003320E5">
        <w:rPr>
          <w:sz w:val="28"/>
          <w:szCs w:val="28"/>
        </w:rPr>
        <w:t>В течение 201</w:t>
      </w:r>
      <w:r>
        <w:rPr>
          <w:sz w:val="28"/>
          <w:szCs w:val="28"/>
        </w:rPr>
        <w:t>6</w:t>
      </w:r>
      <w:r w:rsidRPr="003320E5">
        <w:rPr>
          <w:sz w:val="28"/>
          <w:szCs w:val="28"/>
        </w:rPr>
        <w:t xml:space="preserve"> года на основании Положения о порядке предоставления единовременной материальной помощи гражданам, пос</w:t>
      </w:r>
      <w:r>
        <w:rPr>
          <w:sz w:val="28"/>
          <w:szCs w:val="28"/>
        </w:rPr>
        <w:t>традавшим в результате пожаров</w:t>
      </w:r>
      <w:r w:rsidRPr="003320E5">
        <w:rPr>
          <w:sz w:val="28"/>
          <w:szCs w:val="28"/>
        </w:rPr>
        <w:t xml:space="preserve">, из </w:t>
      </w:r>
      <w:r>
        <w:rPr>
          <w:sz w:val="28"/>
          <w:szCs w:val="28"/>
        </w:rPr>
        <w:t xml:space="preserve">нашего </w:t>
      </w:r>
      <w:r w:rsidRPr="003320E5">
        <w:rPr>
          <w:sz w:val="28"/>
          <w:szCs w:val="28"/>
        </w:rPr>
        <w:t xml:space="preserve">Резервного фонда </w:t>
      </w:r>
      <w:r>
        <w:rPr>
          <w:sz w:val="28"/>
          <w:szCs w:val="28"/>
        </w:rPr>
        <w:t>3</w:t>
      </w:r>
      <w:r w:rsidRPr="003320E5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</w:t>
      </w:r>
      <w:r w:rsidRPr="00495594">
        <w:rPr>
          <w:sz w:val="28"/>
          <w:szCs w:val="28"/>
        </w:rPr>
        <w:t xml:space="preserve"> </w:t>
      </w:r>
      <w:r w:rsidRPr="003320E5">
        <w:rPr>
          <w:sz w:val="28"/>
          <w:szCs w:val="28"/>
        </w:rPr>
        <w:t>получили</w:t>
      </w:r>
      <w:r>
        <w:rPr>
          <w:sz w:val="28"/>
          <w:szCs w:val="28"/>
        </w:rPr>
        <w:t xml:space="preserve"> </w:t>
      </w:r>
      <w:r w:rsidRPr="003320E5">
        <w:rPr>
          <w:sz w:val="28"/>
          <w:szCs w:val="28"/>
        </w:rPr>
        <w:t xml:space="preserve">поддержку </w:t>
      </w:r>
      <w:r>
        <w:rPr>
          <w:sz w:val="28"/>
          <w:szCs w:val="28"/>
        </w:rPr>
        <w:t>по 25</w:t>
      </w:r>
      <w:r w:rsidRPr="003320E5">
        <w:rPr>
          <w:sz w:val="28"/>
          <w:szCs w:val="28"/>
        </w:rPr>
        <w:t xml:space="preserve"> 000 </w:t>
      </w:r>
      <w:r>
        <w:rPr>
          <w:sz w:val="28"/>
          <w:szCs w:val="28"/>
        </w:rPr>
        <w:t>рублей (частично пострадали), 1 житель получил 50</w:t>
      </w:r>
      <w:r w:rsidRPr="003320E5">
        <w:rPr>
          <w:sz w:val="28"/>
          <w:szCs w:val="28"/>
        </w:rPr>
        <w:t> 000 руб</w:t>
      </w:r>
      <w:r>
        <w:rPr>
          <w:sz w:val="28"/>
          <w:szCs w:val="28"/>
        </w:rPr>
        <w:t>лей (полностью пострадали)</w:t>
      </w:r>
      <w:r w:rsidRPr="003320E5">
        <w:rPr>
          <w:sz w:val="28"/>
          <w:szCs w:val="28"/>
        </w:rPr>
        <w:t>.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начале 2017 года постановлением главы администрации были присуждены персональные премии</w:t>
      </w:r>
      <w:r w:rsidRPr="003B2EE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одаренных детей и молодежи в области образования, культуры, спорта, детского и молодежного общественного движения в размере 5000 рублей: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781E63">
        <w:rPr>
          <w:b/>
          <w:sz w:val="28"/>
          <w:szCs w:val="28"/>
        </w:rPr>
        <w:t>Калякулина</w:t>
      </w:r>
      <w:proofErr w:type="spellEnd"/>
      <w:r w:rsidRPr="00781E63">
        <w:rPr>
          <w:b/>
          <w:sz w:val="28"/>
          <w:szCs w:val="28"/>
        </w:rPr>
        <w:t xml:space="preserve"> Диана Владимировна</w:t>
      </w:r>
      <w:r>
        <w:rPr>
          <w:sz w:val="28"/>
          <w:szCs w:val="28"/>
        </w:rPr>
        <w:t xml:space="preserve">, руководитель хореографических студий «Фиеста» и «Бусинки», 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81E63">
        <w:rPr>
          <w:b/>
          <w:sz w:val="28"/>
          <w:szCs w:val="28"/>
        </w:rPr>
        <w:t>Андрюсишина</w:t>
      </w:r>
      <w:proofErr w:type="spellEnd"/>
      <w:r w:rsidRPr="00781E63">
        <w:rPr>
          <w:b/>
          <w:sz w:val="28"/>
          <w:szCs w:val="28"/>
        </w:rPr>
        <w:t xml:space="preserve"> Юлии Григорьевн</w:t>
      </w:r>
      <w:proofErr w:type="gramStart"/>
      <w:r>
        <w:rPr>
          <w:b/>
          <w:sz w:val="28"/>
          <w:szCs w:val="28"/>
        </w:rPr>
        <w:t>а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активная участница спортивных и молодежных мероприятий в </w:t>
      </w:r>
      <w:proofErr w:type="spellStart"/>
      <w:r>
        <w:rPr>
          <w:sz w:val="28"/>
          <w:szCs w:val="28"/>
        </w:rPr>
        <w:t>Уриковском</w:t>
      </w:r>
      <w:proofErr w:type="spellEnd"/>
      <w:r>
        <w:rPr>
          <w:sz w:val="28"/>
          <w:szCs w:val="28"/>
        </w:rPr>
        <w:t xml:space="preserve"> муниципальном образовании, районе и области,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81E63">
        <w:rPr>
          <w:b/>
          <w:sz w:val="28"/>
          <w:szCs w:val="28"/>
        </w:rPr>
        <w:t>Шаманова</w:t>
      </w:r>
      <w:proofErr w:type="spellEnd"/>
      <w:r w:rsidRPr="00781E63">
        <w:rPr>
          <w:b/>
          <w:sz w:val="28"/>
          <w:szCs w:val="28"/>
        </w:rPr>
        <w:t xml:space="preserve"> Ирина Алексеевна</w:t>
      </w:r>
      <w:r>
        <w:rPr>
          <w:sz w:val="28"/>
          <w:szCs w:val="28"/>
        </w:rPr>
        <w:t xml:space="preserve"> – участница ВИА «Кураж» (бас-гитара), </w:t>
      </w:r>
      <w:proofErr w:type="gramStart"/>
      <w:r>
        <w:rPr>
          <w:sz w:val="28"/>
          <w:szCs w:val="28"/>
        </w:rPr>
        <w:t>принимающей</w:t>
      </w:r>
      <w:proofErr w:type="gramEnd"/>
      <w:r>
        <w:rPr>
          <w:sz w:val="28"/>
          <w:szCs w:val="28"/>
        </w:rPr>
        <w:t xml:space="preserve"> активное участие во всех культурно-массовых мероприятиях Уриковского муниципального образования, </w:t>
      </w:r>
    </w:p>
    <w:p w:rsidR="00D43B4C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81E63">
        <w:rPr>
          <w:b/>
          <w:sz w:val="28"/>
          <w:szCs w:val="28"/>
        </w:rPr>
        <w:t>Меркушина</w:t>
      </w:r>
      <w:proofErr w:type="spellEnd"/>
      <w:r w:rsidRPr="00781E63">
        <w:rPr>
          <w:b/>
          <w:sz w:val="28"/>
          <w:szCs w:val="28"/>
        </w:rPr>
        <w:t xml:space="preserve"> Оксана Юрьевна </w:t>
      </w:r>
      <w:r>
        <w:rPr>
          <w:sz w:val="28"/>
          <w:szCs w:val="28"/>
        </w:rPr>
        <w:t>– учитель начальных классов МОУ ИРМО «</w:t>
      </w:r>
      <w:proofErr w:type="spellStart"/>
      <w:r>
        <w:rPr>
          <w:sz w:val="28"/>
          <w:szCs w:val="28"/>
        </w:rPr>
        <w:t>Уриковская</w:t>
      </w:r>
      <w:proofErr w:type="spellEnd"/>
      <w:r>
        <w:rPr>
          <w:sz w:val="28"/>
          <w:szCs w:val="28"/>
        </w:rPr>
        <w:t xml:space="preserve"> СОШ».</w:t>
      </w:r>
    </w:p>
    <w:p w:rsidR="006F71C8" w:rsidRDefault="006F71C8" w:rsidP="00D43B4C">
      <w:pPr>
        <w:rPr>
          <w:sz w:val="28"/>
          <w:szCs w:val="28"/>
        </w:rPr>
      </w:pPr>
    </w:p>
    <w:p w:rsidR="006F71C8" w:rsidRDefault="006F71C8" w:rsidP="006F71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Бюджет</w:t>
      </w:r>
    </w:p>
    <w:p w:rsidR="006F71C8" w:rsidRDefault="006F71C8" w:rsidP="006F71C8">
      <w:pPr>
        <w:ind w:firstLine="709"/>
        <w:jc w:val="both"/>
        <w:rPr>
          <w:sz w:val="28"/>
          <w:szCs w:val="28"/>
        </w:rPr>
      </w:pPr>
      <w:r w:rsidRPr="00671A6F">
        <w:rPr>
          <w:sz w:val="28"/>
          <w:szCs w:val="28"/>
        </w:rPr>
        <w:t xml:space="preserve">Главным  инструментом  реализации  полномочий  поселения  в  части проведения  социальной,  финансовой  политики  является  бюджет поселения.  Полномочия  по  формированию  и  исполнению  бюджета,  а  также </w:t>
      </w:r>
      <w:proofErr w:type="gramStart"/>
      <w:r w:rsidRPr="00671A6F">
        <w:rPr>
          <w:sz w:val="28"/>
          <w:szCs w:val="28"/>
        </w:rPr>
        <w:t>контроль  за</w:t>
      </w:r>
      <w:proofErr w:type="gramEnd"/>
      <w:r w:rsidRPr="00671A6F">
        <w:rPr>
          <w:sz w:val="28"/>
          <w:szCs w:val="28"/>
        </w:rPr>
        <w:t xml:space="preserve">  его  исполнением  осуществляет  администрация  и  Дума поселения.  Бюджет  поселения  формировался  согласно утвержденным программам.</w:t>
      </w:r>
      <w:r w:rsidRPr="006F71C8">
        <w:rPr>
          <w:sz w:val="28"/>
          <w:szCs w:val="28"/>
        </w:rPr>
        <w:tab/>
      </w:r>
    </w:p>
    <w:p w:rsidR="006F71C8" w:rsidRPr="006F71C8" w:rsidRDefault="006F71C8" w:rsidP="006F71C8">
      <w:pPr>
        <w:ind w:firstLine="709"/>
        <w:jc w:val="both"/>
        <w:rPr>
          <w:sz w:val="28"/>
          <w:szCs w:val="32"/>
        </w:rPr>
      </w:pPr>
      <w:r w:rsidRPr="006F71C8">
        <w:rPr>
          <w:sz w:val="28"/>
          <w:szCs w:val="32"/>
        </w:rPr>
        <w:t>Исполнение доходов местного бюджета в целом составило 100,3 % от плана.</w:t>
      </w:r>
    </w:p>
    <w:p w:rsidR="006F71C8" w:rsidRPr="006F71C8" w:rsidRDefault="006F71C8" w:rsidP="006F71C8">
      <w:pPr>
        <w:ind w:firstLine="709"/>
        <w:jc w:val="both"/>
        <w:rPr>
          <w:sz w:val="28"/>
          <w:szCs w:val="32"/>
        </w:rPr>
      </w:pPr>
      <w:r w:rsidRPr="006F71C8">
        <w:rPr>
          <w:sz w:val="28"/>
          <w:szCs w:val="32"/>
        </w:rPr>
        <w:t xml:space="preserve">Исполнение по доходам – 47376,7 руб., в </w:t>
      </w:r>
      <w:proofErr w:type="spellStart"/>
      <w:r w:rsidRPr="006F71C8">
        <w:rPr>
          <w:sz w:val="28"/>
          <w:szCs w:val="32"/>
        </w:rPr>
        <w:t>т.ч</w:t>
      </w:r>
      <w:proofErr w:type="spellEnd"/>
      <w:r w:rsidRPr="006F71C8">
        <w:rPr>
          <w:sz w:val="28"/>
          <w:szCs w:val="32"/>
        </w:rPr>
        <w:t>.:</w:t>
      </w:r>
    </w:p>
    <w:p w:rsidR="006F71C8" w:rsidRPr="006F71C8" w:rsidRDefault="006F71C8" w:rsidP="006F71C8">
      <w:pPr>
        <w:ind w:firstLine="709"/>
        <w:jc w:val="both"/>
        <w:rPr>
          <w:sz w:val="28"/>
          <w:szCs w:val="32"/>
        </w:rPr>
      </w:pPr>
      <w:r w:rsidRPr="006F71C8">
        <w:rPr>
          <w:sz w:val="28"/>
          <w:szCs w:val="32"/>
        </w:rPr>
        <w:t>По налоговым доходам – 31102,9 руб. (65,6 % от общей суммы доходов);</w:t>
      </w:r>
    </w:p>
    <w:p w:rsidR="006F71C8" w:rsidRPr="006F71C8" w:rsidRDefault="006F71C8" w:rsidP="006F71C8">
      <w:pPr>
        <w:ind w:firstLine="709"/>
        <w:jc w:val="both"/>
        <w:rPr>
          <w:sz w:val="28"/>
          <w:szCs w:val="32"/>
        </w:rPr>
      </w:pPr>
      <w:r w:rsidRPr="006F71C8">
        <w:rPr>
          <w:sz w:val="28"/>
          <w:szCs w:val="32"/>
        </w:rPr>
        <w:t>По неналоговым доходам – 826,6 руб. (1,7 % от общей суммы доходов);</w:t>
      </w:r>
    </w:p>
    <w:p w:rsidR="006F71C8" w:rsidRPr="006F71C8" w:rsidRDefault="006F71C8" w:rsidP="006F71C8">
      <w:pPr>
        <w:ind w:firstLine="709"/>
        <w:jc w:val="both"/>
        <w:rPr>
          <w:sz w:val="28"/>
          <w:szCs w:val="32"/>
        </w:rPr>
      </w:pPr>
      <w:r w:rsidRPr="006F71C8">
        <w:rPr>
          <w:sz w:val="28"/>
          <w:szCs w:val="32"/>
        </w:rPr>
        <w:t>По безвозмездным поступлениям – 15447,2 руб. (33 % от общей суммы доходов).</w:t>
      </w:r>
    </w:p>
    <w:p w:rsidR="006F71C8" w:rsidRPr="006F71C8" w:rsidRDefault="006F71C8" w:rsidP="006F71C8">
      <w:pPr>
        <w:jc w:val="both"/>
        <w:rPr>
          <w:sz w:val="28"/>
          <w:szCs w:val="32"/>
        </w:rPr>
      </w:pPr>
      <w:r w:rsidRPr="006F71C8">
        <w:rPr>
          <w:sz w:val="28"/>
          <w:szCs w:val="32"/>
        </w:rPr>
        <w:tab/>
        <w:t>Основная статья доходов бюджета Уриковского МО – безвозмездные и налоговые поступления – 98,3 % совокупной величины доходов.</w:t>
      </w:r>
    </w:p>
    <w:p w:rsidR="006F71C8" w:rsidRPr="006F71C8" w:rsidRDefault="006F71C8" w:rsidP="006F71C8">
      <w:pPr>
        <w:jc w:val="both"/>
        <w:rPr>
          <w:sz w:val="28"/>
          <w:szCs w:val="32"/>
        </w:rPr>
      </w:pPr>
      <w:r w:rsidRPr="006F71C8">
        <w:rPr>
          <w:sz w:val="28"/>
          <w:szCs w:val="32"/>
        </w:rPr>
        <w:tab/>
        <w:t xml:space="preserve">Налоговые доходы за 2016 год увеличились по сравнению с </w:t>
      </w:r>
      <w:smartTag w:uri="urn:schemas-microsoft-com:office:smarttags" w:element="metricconverter">
        <w:smartTagPr>
          <w:attr w:name="ProductID" w:val="2015 г"/>
        </w:smartTagPr>
        <w:r w:rsidRPr="006F71C8">
          <w:rPr>
            <w:sz w:val="28"/>
            <w:szCs w:val="32"/>
          </w:rPr>
          <w:t>2015 г</w:t>
        </w:r>
      </w:smartTag>
      <w:r w:rsidRPr="006F71C8">
        <w:rPr>
          <w:sz w:val="28"/>
          <w:szCs w:val="32"/>
        </w:rPr>
        <w:t xml:space="preserve">. (2015г. – 26468 руб.; </w:t>
      </w:r>
      <w:smartTag w:uri="urn:schemas-microsoft-com:office:smarttags" w:element="metricconverter">
        <w:smartTagPr>
          <w:attr w:name="ProductID" w:val="2016 г"/>
        </w:smartTagPr>
        <w:r w:rsidRPr="006F71C8">
          <w:rPr>
            <w:sz w:val="28"/>
            <w:szCs w:val="32"/>
          </w:rPr>
          <w:t>2016 г</w:t>
        </w:r>
      </w:smartTag>
      <w:r w:rsidRPr="006F71C8">
        <w:rPr>
          <w:sz w:val="28"/>
          <w:szCs w:val="32"/>
        </w:rPr>
        <w:t>. – 31102,9 руб.). Основная доля (83 %) объем налоговых доходов обеспечивают два вида налогов: земельный налог и налог на имущество физических лиц.</w:t>
      </w:r>
      <w:r w:rsidRPr="006F71C8">
        <w:rPr>
          <w:sz w:val="28"/>
          <w:szCs w:val="32"/>
        </w:rPr>
        <w:tab/>
        <w:t xml:space="preserve">Безвозмездные поступления в </w:t>
      </w:r>
      <w:smartTag w:uri="urn:schemas-microsoft-com:office:smarttags" w:element="metricconverter">
        <w:smartTagPr>
          <w:attr w:name="ProductID" w:val="2016 г"/>
        </w:smartTagPr>
        <w:r w:rsidRPr="006F71C8">
          <w:rPr>
            <w:sz w:val="28"/>
            <w:szCs w:val="32"/>
          </w:rPr>
          <w:t>2016 г</w:t>
        </w:r>
      </w:smartTag>
      <w:r w:rsidRPr="006F71C8">
        <w:rPr>
          <w:sz w:val="28"/>
          <w:szCs w:val="32"/>
        </w:rPr>
        <w:t xml:space="preserve">. так же увеличились по сравнению с </w:t>
      </w:r>
      <w:smartTag w:uri="urn:schemas-microsoft-com:office:smarttags" w:element="metricconverter">
        <w:smartTagPr>
          <w:attr w:name="ProductID" w:val="2015 г"/>
        </w:smartTagPr>
        <w:r w:rsidRPr="006F71C8">
          <w:rPr>
            <w:sz w:val="28"/>
            <w:szCs w:val="32"/>
          </w:rPr>
          <w:t>2015 г</w:t>
        </w:r>
      </w:smartTag>
      <w:r w:rsidRPr="006F71C8">
        <w:rPr>
          <w:sz w:val="28"/>
          <w:szCs w:val="32"/>
        </w:rPr>
        <w:t>. (</w:t>
      </w:r>
      <w:smartTag w:uri="urn:schemas-microsoft-com:office:smarttags" w:element="metricconverter">
        <w:smartTagPr>
          <w:attr w:name="ProductID" w:val="2015 г"/>
        </w:smartTagPr>
        <w:r w:rsidRPr="006F71C8">
          <w:rPr>
            <w:sz w:val="28"/>
            <w:szCs w:val="32"/>
          </w:rPr>
          <w:t>2015 г</w:t>
        </w:r>
      </w:smartTag>
      <w:r w:rsidRPr="006F71C8">
        <w:rPr>
          <w:sz w:val="28"/>
          <w:szCs w:val="32"/>
        </w:rPr>
        <w:t xml:space="preserve">. – 13538,9 руб., </w:t>
      </w:r>
      <w:smartTag w:uri="urn:schemas-microsoft-com:office:smarttags" w:element="metricconverter">
        <w:smartTagPr>
          <w:attr w:name="ProductID" w:val="2016 г"/>
        </w:smartTagPr>
        <w:r w:rsidRPr="006F71C8">
          <w:rPr>
            <w:sz w:val="28"/>
            <w:szCs w:val="32"/>
          </w:rPr>
          <w:t>2016 г</w:t>
        </w:r>
      </w:smartTag>
      <w:r w:rsidRPr="006F71C8">
        <w:rPr>
          <w:sz w:val="28"/>
          <w:szCs w:val="32"/>
        </w:rPr>
        <w:t xml:space="preserve">. – 15447,2 руб.). Лимиты бюджетных ассигнований по областной дотации на выравнивание бюджетной обеспеченности поселений доведены на 100 %  </w:t>
      </w:r>
      <w:proofErr w:type="gramStart"/>
      <w:r w:rsidRPr="006F71C8">
        <w:rPr>
          <w:sz w:val="28"/>
          <w:szCs w:val="32"/>
        </w:rPr>
        <w:t xml:space="preserve">( </w:t>
      </w:r>
      <w:proofErr w:type="gramEnd"/>
      <w:r w:rsidRPr="006F71C8">
        <w:rPr>
          <w:sz w:val="28"/>
          <w:szCs w:val="32"/>
        </w:rPr>
        <w:t>6811,7 руб. ), финансовая поддержка из районного фонда составила в сумме 1848,4 руб.</w:t>
      </w:r>
    </w:p>
    <w:p w:rsidR="006F71C8" w:rsidRPr="006F71C8" w:rsidRDefault="006F71C8" w:rsidP="006F71C8">
      <w:pPr>
        <w:jc w:val="both"/>
        <w:rPr>
          <w:sz w:val="28"/>
          <w:szCs w:val="32"/>
        </w:rPr>
      </w:pPr>
      <w:r w:rsidRPr="006F71C8">
        <w:rPr>
          <w:sz w:val="28"/>
          <w:szCs w:val="3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56"/>
        <w:gridCol w:w="1844"/>
        <w:gridCol w:w="1297"/>
        <w:gridCol w:w="1362"/>
        <w:gridCol w:w="1312"/>
      </w:tblGrid>
      <w:tr w:rsidR="006F71C8" w:rsidRPr="006F71C8" w:rsidTr="006F71C8">
        <w:trPr>
          <w:trHeight w:val="789"/>
        </w:trPr>
        <w:tc>
          <w:tcPr>
            <w:tcW w:w="12160" w:type="dxa"/>
            <w:gridSpan w:val="5"/>
            <w:noWrap/>
            <w:hideMark/>
          </w:tcPr>
          <w:p w:rsidR="006F71C8" w:rsidRPr="006F71C8" w:rsidRDefault="006F71C8" w:rsidP="006F71C8">
            <w:pPr>
              <w:jc w:val="center"/>
              <w:rPr>
                <w:b/>
                <w:bCs/>
                <w:sz w:val="28"/>
                <w:szCs w:val="32"/>
              </w:rPr>
            </w:pPr>
            <w:r w:rsidRPr="006F71C8">
              <w:rPr>
                <w:b/>
                <w:bCs/>
                <w:sz w:val="28"/>
                <w:szCs w:val="32"/>
              </w:rPr>
              <w:t xml:space="preserve">ОТЧЕТ ОБ ИСПОЛНЕНИИ БЮДЖЕТА УРИКОВСКОГО МУНИЦИПАЛЬНОГО ОБРАЗОВАНИЯ ЗА 2015-2016 </w:t>
            </w:r>
            <w:proofErr w:type="spellStart"/>
            <w:proofErr w:type="gramStart"/>
            <w:r w:rsidRPr="006F71C8">
              <w:rPr>
                <w:b/>
                <w:bCs/>
                <w:sz w:val="28"/>
                <w:szCs w:val="32"/>
              </w:rPr>
              <w:t>гг</w:t>
            </w:r>
            <w:proofErr w:type="spellEnd"/>
            <w:proofErr w:type="gramEnd"/>
          </w:p>
        </w:tc>
      </w:tr>
      <w:tr w:rsidR="006F71C8" w:rsidRPr="006F71C8" w:rsidTr="006F71C8">
        <w:trPr>
          <w:trHeight w:val="417"/>
        </w:trPr>
        <w:tc>
          <w:tcPr>
            <w:tcW w:w="12160" w:type="dxa"/>
            <w:gridSpan w:val="5"/>
            <w:noWrap/>
            <w:hideMark/>
          </w:tcPr>
          <w:p w:rsidR="006F71C8" w:rsidRPr="006F71C8" w:rsidRDefault="006F71C8" w:rsidP="006F71C8">
            <w:pPr>
              <w:jc w:val="both"/>
              <w:rPr>
                <w:b/>
                <w:bCs/>
                <w:sz w:val="28"/>
                <w:szCs w:val="32"/>
              </w:rPr>
            </w:pPr>
            <w:r w:rsidRPr="006F71C8">
              <w:rPr>
                <w:b/>
                <w:bCs/>
                <w:sz w:val="28"/>
                <w:szCs w:val="32"/>
              </w:rPr>
              <w:t xml:space="preserve">                                 1. Доходы бюджета</w:t>
            </w:r>
          </w:p>
        </w:tc>
      </w:tr>
      <w:tr w:rsidR="006F71C8" w:rsidRPr="006F71C8" w:rsidTr="006F71C8">
        <w:trPr>
          <w:trHeight w:val="322"/>
        </w:trPr>
        <w:tc>
          <w:tcPr>
            <w:tcW w:w="4880" w:type="dxa"/>
            <w:vMerge w:val="restart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 xml:space="preserve"> Наименование показателя</w:t>
            </w:r>
          </w:p>
        </w:tc>
        <w:tc>
          <w:tcPr>
            <w:tcW w:w="2360" w:type="dxa"/>
            <w:vMerge w:val="restart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2015 год       (</w:t>
            </w:r>
            <w:proofErr w:type="spellStart"/>
            <w:r w:rsidRPr="006F71C8">
              <w:rPr>
                <w:sz w:val="28"/>
                <w:szCs w:val="32"/>
              </w:rPr>
              <w:t>тыс</w:t>
            </w:r>
            <w:proofErr w:type="gramStart"/>
            <w:r w:rsidRPr="006F71C8">
              <w:rPr>
                <w:sz w:val="28"/>
                <w:szCs w:val="32"/>
              </w:rPr>
              <w:t>.р</w:t>
            </w:r>
            <w:proofErr w:type="gramEnd"/>
            <w:r w:rsidRPr="006F71C8">
              <w:rPr>
                <w:sz w:val="28"/>
                <w:szCs w:val="32"/>
              </w:rPr>
              <w:t>уб</w:t>
            </w:r>
            <w:proofErr w:type="spellEnd"/>
            <w:r w:rsidRPr="006F71C8">
              <w:rPr>
                <w:sz w:val="28"/>
                <w:szCs w:val="32"/>
              </w:rPr>
              <w:t>.)</w:t>
            </w:r>
          </w:p>
        </w:tc>
        <w:tc>
          <w:tcPr>
            <w:tcW w:w="1640" w:type="dxa"/>
            <w:vMerge w:val="restart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2016 год (</w:t>
            </w:r>
            <w:proofErr w:type="spellStart"/>
            <w:r w:rsidRPr="006F71C8">
              <w:rPr>
                <w:sz w:val="28"/>
                <w:szCs w:val="32"/>
              </w:rPr>
              <w:t>тыс</w:t>
            </w:r>
            <w:proofErr w:type="gramStart"/>
            <w:r w:rsidRPr="006F71C8">
              <w:rPr>
                <w:sz w:val="28"/>
                <w:szCs w:val="32"/>
              </w:rPr>
              <w:t>.р</w:t>
            </w:r>
            <w:proofErr w:type="gramEnd"/>
            <w:r w:rsidRPr="006F71C8">
              <w:rPr>
                <w:sz w:val="28"/>
                <w:szCs w:val="32"/>
              </w:rPr>
              <w:t>уб</w:t>
            </w:r>
            <w:proofErr w:type="spellEnd"/>
            <w:r w:rsidRPr="006F71C8">
              <w:rPr>
                <w:sz w:val="28"/>
                <w:szCs w:val="32"/>
              </w:rPr>
              <w:lastRenderedPageBreak/>
              <w:t>.)</w:t>
            </w:r>
          </w:p>
        </w:tc>
        <w:tc>
          <w:tcPr>
            <w:tcW w:w="1620" w:type="dxa"/>
            <w:vMerge w:val="restart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lastRenderedPageBreak/>
              <w:t xml:space="preserve">Отклонение,           </w:t>
            </w:r>
            <w:r w:rsidRPr="006F71C8">
              <w:rPr>
                <w:sz w:val="28"/>
                <w:szCs w:val="32"/>
              </w:rPr>
              <w:lastRenderedPageBreak/>
              <w:t>+ -</w:t>
            </w:r>
          </w:p>
        </w:tc>
        <w:tc>
          <w:tcPr>
            <w:tcW w:w="1660" w:type="dxa"/>
            <w:vMerge w:val="restart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lastRenderedPageBreak/>
              <w:t xml:space="preserve">Динамика </w:t>
            </w:r>
            <w:r w:rsidRPr="006F71C8">
              <w:rPr>
                <w:sz w:val="28"/>
                <w:szCs w:val="32"/>
              </w:rPr>
              <w:lastRenderedPageBreak/>
              <w:t xml:space="preserve">изменения </w:t>
            </w:r>
            <w:proofErr w:type="gramStart"/>
            <w:r w:rsidRPr="006F71C8">
              <w:rPr>
                <w:sz w:val="28"/>
                <w:szCs w:val="32"/>
              </w:rPr>
              <w:t>в</w:t>
            </w:r>
            <w:proofErr w:type="gramEnd"/>
            <w:r w:rsidRPr="006F71C8">
              <w:rPr>
                <w:sz w:val="28"/>
                <w:szCs w:val="32"/>
              </w:rPr>
              <w:t xml:space="preserve"> %</w:t>
            </w:r>
          </w:p>
        </w:tc>
      </w:tr>
      <w:tr w:rsidR="006F71C8" w:rsidRPr="006F71C8" w:rsidTr="006F71C8">
        <w:trPr>
          <w:trHeight w:val="322"/>
        </w:trPr>
        <w:tc>
          <w:tcPr>
            <w:tcW w:w="4880" w:type="dxa"/>
            <w:vMerge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2360" w:type="dxa"/>
            <w:vMerge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1640" w:type="dxa"/>
            <w:vMerge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1620" w:type="dxa"/>
            <w:vMerge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1660" w:type="dxa"/>
            <w:vMerge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</w:p>
        </w:tc>
      </w:tr>
      <w:tr w:rsidR="006F71C8" w:rsidRPr="006F71C8" w:rsidTr="006F71C8">
        <w:trPr>
          <w:trHeight w:val="525"/>
        </w:trPr>
        <w:tc>
          <w:tcPr>
            <w:tcW w:w="4880" w:type="dxa"/>
            <w:vMerge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2360" w:type="dxa"/>
            <w:vMerge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1640" w:type="dxa"/>
            <w:vMerge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1620" w:type="dxa"/>
            <w:vMerge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</w:p>
        </w:tc>
        <w:tc>
          <w:tcPr>
            <w:tcW w:w="1660" w:type="dxa"/>
            <w:vMerge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</w:p>
        </w:tc>
      </w:tr>
      <w:tr w:rsidR="006F71C8" w:rsidRPr="006F71C8" w:rsidTr="006F71C8">
        <w:trPr>
          <w:trHeight w:val="285"/>
        </w:trPr>
        <w:tc>
          <w:tcPr>
            <w:tcW w:w="488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lastRenderedPageBreak/>
              <w:t>1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3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5</w:t>
            </w:r>
          </w:p>
        </w:tc>
      </w:tr>
      <w:tr w:rsidR="006F71C8" w:rsidRPr="006F71C8" w:rsidTr="006F71C8">
        <w:trPr>
          <w:trHeight w:val="345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Доходы бюджета - всего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40 621,00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47 377,00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6 756,00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117</w:t>
            </w:r>
          </w:p>
        </w:tc>
      </w:tr>
      <w:tr w:rsidR="006F71C8" w:rsidRPr="006F71C8" w:rsidTr="006F71C8">
        <w:trPr>
          <w:trHeight w:val="300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в том числе: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 </w:t>
            </w:r>
          </w:p>
        </w:tc>
      </w:tr>
      <w:tr w:rsidR="006F71C8" w:rsidRPr="006F71C8" w:rsidTr="006F71C8">
        <w:trPr>
          <w:trHeight w:val="615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b/>
                <w:bCs/>
                <w:sz w:val="28"/>
                <w:szCs w:val="32"/>
              </w:rPr>
            </w:pPr>
            <w:r w:rsidRPr="006F71C8">
              <w:rPr>
                <w:b/>
                <w:bCs/>
                <w:sz w:val="28"/>
                <w:szCs w:val="32"/>
              </w:rPr>
              <w:t>1.  НАЛОГОВЫЕ И НЕНАЛОГОВЫЕ ДОХОДЫ - всего: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27 082,00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31 930,00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4 848,00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118</w:t>
            </w:r>
          </w:p>
        </w:tc>
      </w:tr>
      <w:tr w:rsidR="006F71C8" w:rsidRPr="006F71C8" w:rsidTr="006F71C8">
        <w:trPr>
          <w:trHeight w:val="510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в том числе: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 </w:t>
            </w:r>
          </w:p>
        </w:tc>
      </w:tr>
      <w:tr w:rsidR="006F71C8" w:rsidRPr="006F71C8" w:rsidTr="006F71C8">
        <w:trPr>
          <w:trHeight w:val="510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налог на доходы физических лиц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4 483,00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4 841,00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358,00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108</w:t>
            </w:r>
          </w:p>
        </w:tc>
      </w:tr>
      <w:tr w:rsidR="006F71C8" w:rsidRPr="006F71C8" w:rsidTr="006F71C8">
        <w:trPr>
          <w:trHeight w:val="750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налог на имущество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20 513,00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24 252,00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3 739,00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118</w:t>
            </w:r>
          </w:p>
        </w:tc>
      </w:tr>
      <w:tr w:rsidR="006F71C8" w:rsidRPr="006F71C8" w:rsidTr="006F71C8">
        <w:trPr>
          <w:trHeight w:val="795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земельный налог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17 439,00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20 453,00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3 014,00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117</w:t>
            </w:r>
          </w:p>
        </w:tc>
      </w:tr>
      <w:tr w:rsidR="006F71C8" w:rsidRPr="006F71C8" w:rsidTr="006F71C8">
        <w:trPr>
          <w:trHeight w:val="780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b/>
                <w:bCs/>
                <w:sz w:val="28"/>
                <w:szCs w:val="32"/>
              </w:rPr>
            </w:pPr>
            <w:r w:rsidRPr="006F71C8">
              <w:rPr>
                <w:b/>
                <w:bCs/>
                <w:sz w:val="28"/>
                <w:szCs w:val="32"/>
              </w:rPr>
              <w:t>2. МЕЖБЮДЖЕТНЫЕ ТРАНСФЕРТЫ - всего: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13 539,00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15 447,00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1 908,00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114</w:t>
            </w:r>
          </w:p>
        </w:tc>
      </w:tr>
      <w:tr w:rsidR="006F71C8" w:rsidRPr="006F71C8" w:rsidTr="006F71C8">
        <w:trPr>
          <w:trHeight w:val="345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в том числе: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 </w:t>
            </w:r>
          </w:p>
        </w:tc>
      </w:tr>
      <w:tr w:rsidR="006F71C8" w:rsidRPr="006F71C8" w:rsidTr="006F71C8">
        <w:trPr>
          <w:trHeight w:val="300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дотации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9 303,00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8 660,00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-643,00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93</w:t>
            </w:r>
          </w:p>
        </w:tc>
      </w:tr>
      <w:tr w:rsidR="006F71C8" w:rsidRPr="006F71C8" w:rsidTr="006F71C8">
        <w:trPr>
          <w:trHeight w:val="300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субсидии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3 839,00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6 571,00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2 732,00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171</w:t>
            </w:r>
          </w:p>
        </w:tc>
      </w:tr>
      <w:tr w:rsidR="006F71C8" w:rsidRPr="006F71C8" w:rsidTr="006F71C8">
        <w:trPr>
          <w:trHeight w:val="300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субвенции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374,00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216,00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-158,00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58</w:t>
            </w:r>
          </w:p>
        </w:tc>
      </w:tr>
      <w:tr w:rsidR="006F71C8" w:rsidRPr="006F71C8" w:rsidTr="006F71C8">
        <w:trPr>
          <w:trHeight w:val="465"/>
        </w:trPr>
        <w:tc>
          <w:tcPr>
            <w:tcW w:w="12160" w:type="dxa"/>
            <w:gridSpan w:val="5"/>
            <w:noWrap/>
            <w:hideMark/>
          </w:tcPr>
          <w:p w:rsidR="006F71C8" w:rsidRPr="006F71C8" w:rsidRDefault="006F71C8" w:rsidP="006F71C8">
            <w:pPr>
              <w:jc w:val="both"/>
              <w:rPr>
                <w:b/>
                <w:bCs/>
                <w:sz w:val="28"/>
                <w:szCs w:val="32"/>
              </w:rPr>
            </w:pPr>
            <w:r w:rsidRPr="006F71C8">
              <w:rPr>
                <w:b/>
                <w:bCs/>
                <w:sz w:val="28"/>
                <w:szCs w:val="32"/>
              </w:rPr>
              <w:t>2. Расходы бюджета:</w:t>
            </w:r>
          </w:p>
        </w:tc>
      </w:tr>
      <w:tr w:rsidR="006F71C8" w:rsidRPr="006F71C8" w:rsidTr="006F71C8">
        <w:trPr>
          <w:trHeight w:val="465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b/>
                <w:bCs/>
                <w:sz w:val="28"/>
                <w:szCs w:val="32"/>
              </w:rPr>
            </w:pPr>
            <w:r w:rsidRPr="006F71C8">
              <w:rPr>
                <w:b/>
                <w:bCs/>
                <w:sz w:val="28"/>
                <w:szCs w:val="32"/>
              </w:rPr>
              <w:t>1. РАСХОДЫ - всего: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41 432,00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43 227,00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1 795,00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104</w:t>
            </w:r>
          </w:p>
        </w:tc>
      </w:tr>
      <w:tr w:rsidR="006F71C8" w:rsidRPr="006F71C8" w:rsidTr="006F71C8">
        <w:trPr>
          <w:trHeight w:val="480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в том числе: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-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 </w:t>
            </w:r>
          </w:p>
        </w:tc>
      </w:tr>
      <w:tr w:rsidR="006F71C8" w:rsidRPr="006F71C8" w:rsidTr="006F71C8">
        <w:trPr>
          <w:trHeight w:val="315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 xml:space="preserve">01 - Общегосударственные расходы 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19 238,00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20 695,00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1 457,00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108</w:t>
            </w:r>
          </w:p>
        </w:tc>
      </w:tr>
      <w:tr w:rsidR="006F71C8" w:rsidRPr="006F71C8" w:rsidTr="006F71C8">
        <w:trPr>
          <w:trHeight w:val="615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 xml:space="preserve">02 - Мобилизационная и вневойсковая подготовка 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365,00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216,00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-149,00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59</w:t>
            </w:r>
          </w:p>
        </w:tc>
      </w:tr>
      <w:tr w:rsidR="006F71C8" w:rsidRPr="006F71C8" w:rsidTr="006F71C8">
        <w:trPr>
          <w:trHeight w:val="930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 xml:space="preserve">03 - Защита населения и территории от ЧС природного и техногенного характера, гражданская оборона. Обеспечение пожарной безопасности 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2 193,00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2 140,00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-53,00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98</w:t>
            </w:r>
          </w:p>
        </w:tc>
      </w:tr>
      <w:tr w:rsidR="006F71C8" w:rsidRPr="006F71C8" w:rsidTr="006F71C8">
        <w:trPr>
          <w:trHeight w:val="375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 xml:space="preserve">04 - Дорожные фонды 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3 694,00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1 929,00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-1 765,00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52</w:t>
            </w:r>
          </w:p>
        </w:tc>
      </w:tr>
      <w:tr w:rsidR="006F71C8" w:rsidRPr="006F71C8" w:rsidTr="006F71C8">
        <w:trPr>
          <w:trHeight w:val="630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 xml:space="preserve">05 - Жилищное хозяйство, коммунальное хозяйство, благоустройство 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2 838,00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3 549,00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711,00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125</w:t>
            </w:r>
          </w:p>
        </w:tc>
      </w:tr>
      <w:tr w:rsidR="006F71C8" w:rsidRPr="006F71C8" w:rsidTr="006F71C8">
        <w:trPr>
          <w:trHeight w:val="330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 xml:space="preserve">08 - Культура 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11 487,00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8 413,00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-3 074,00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73</w:t>
            </w:r>
          </w:p>
        </w:tc>
      </w:tr>
      <w:tr w:rsidR="006F71C8" w:rsidRPr="006F71C8" w:rsidTr="006F71C8">
        <w:trPr>
          <w:trHeight w:val="600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lastRenderedPageBreak/>
              <w:t xml:space="preserve">10 - Пенсионное и социальное обеспечение 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285,00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361,00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76,00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127</w:t>
            </w:r>
          </w:p>
        </w:tc>
      </w:tr>
      <w:tr w:rsidR="006F71C8" w:rsidRPr="006F71C8" w:rsidTr="006F71C8">
        <w:trPr>
          <w:trHeight w:val="390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 xml:space="preserve">11 - Физическая культура и спорт 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1 212,00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5 774,00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4 562,00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476</w:t>
            </w:r>
          </w:p>
        </w:tc>
      </w:tr>
      <w:tr w:rsidR="006F71C8" w:rsidRPr="006F71C8" w:rsidTr="006F71C8">
        <w:trPr>
          <w:trHeight w:val="705"/>
        </w:trPr>
        <w:tc>
          <w:tcPr>
            <w:tcW w:w="4880" w:type="dxa"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 xml:space="preserve">14 - Прочие межбюджетные трансферты </w:t>
            </w:r>
          </w:p>
        </w:tc>
        <w:tc>
          <w:tcPr>
            <w:tcW w:w="23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120,00</w:t>
            </w:r>
          </w:p>
        </w:tc>
        <w:tc>
          <w:tcPr>
            <w:tcW w:w="164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150,00</w:t>
            </w:r>
          </w:p>
        </w:tc>
        <w:tc>
          <w:tcPr>
            <w:tcW w:w="162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30,00</w:t>
            </w:r>
          </w:p>
        </w:tc>
        <w:tc>
          <w:tcPr>
            <w:tcW w:w="1660" w:type="dxa"/>
            <w:noWrap/>
            <w:hideMark/>
          </w:tcPr>
          <w:p w:rsidR="006F71C8" w:rsidRPr="006F71C8" w:rsidRDefault="006F71C8" w:rsidP="006F71C8">
            <w:pPr>
              <w:jc w:val="both"/>
              <w:rPr>
                <w:sz w:val="28"/>
                <w:szCs w:val="32"/>
              </w:rPr>
            </w:pPr>
            <w:r w:rsidRPr="006F71C8">
              <w:rPr>
                <w:sz w:val="28"/>
                <w:szCs w:val="32"/>
              </w:rPr>
              <w:t>125</w:t>
            </w:r>
          </w:p>
        </w:tc>
      </w:tr>
    </w:tbl>
    <w:p w:rsidR="00D43B4C" w:rsidRPr="006F71C8" w:rsidRDefault="00D43B4C" w:rsidP="006F71C8">
      <w:pPr>
        <w:jc w:val="both"/>
        <w:rPr>
          <w:sz w:val="28"/>
          <w:szCs w:val="32"/>
        </w:rPr>
      </w:pPr>
    </w:p>
    <w:p w:rsidR="00D43B4C" w:rsidRDefault="00D43B4C" w:rsidP="00D43B4C">
      <w:pPr>
        <w:jc w:val="center"/>
        <w:rPr>
          <w:sz w:val="28"/>
          <w:szCs w:val="28"/>
        </w:rPr>
      </w:pPr>
    </w:p>
    <w:p w:rsidR="006F71C8" w:rsidRDefault="00D43B4C" w:rsidP="006F7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</w:t>
      </w:r>
      <w:proofErr w:type="gramStart"/>
      <w:r>
        <w:rPr>
          <w:b/>
          <w:sz w:val="28"/>
          <w:szCs w:val="28"/>
        </w:rPr>
        <w:t>федеральны</w:t>
      </w:r>
      <w:r w:rsidR="006F71C8">
        <w:rPr>
          <w:b/>
          <w:sz w:val="28"/>
          <w:szCs w:val="28"/>
        </w:rPr>
        <w:t>х</w:t>
      </w:r>
      <w:proofErr w:type="gramEnd"/>
      <w:r w:rsidR="006F71C8">
        <w:rPr>
          <w:b/>
          <w:sz w:val="28"/>
          <w:szCs w:val="28"/>
        </w:rPr>
        <w:t xml:space="preserve"> и областных целевых программа</w:t>
      </w:r>
    </w:p>
    <w:p w:rsidR="006F71C8" w:rsidRDefault="006F71C8" w:rsidP="006F71C8">
      <w:pPr>
        <w:jc w:val="center"/>
        <w:rPr>
          <w:b/>
          <w:sz w:val="28"/>
          <w:szCs w:val="28"/>
        </w:rPr>
      </w:pPr>
    </w:p>
    <w:p w:rsidR="00D43B4C" w:rsidRPr="006F71C8" w:rsidRDefault="00D43B4C" w:rsidP="006F71C8">
      <w:pPr>
        <w:ind w:firstLine="709"/>
        <w:jc w:val="both"/>
        <w:rPr>
          <w:sz w:val="28"/>
          <w:szCs w:val="28"/>
        </w:rPr>
      </w:pPr>
      <w:r w:rsidRPr="00F81E57">
        <w:rPr>
          <w:sz w:val="28"/>
          <w:szCs w:val="28"/>
        </w:rPr>
        <w:t>1. В 2016 году администрация участвовала в</w:t>
      </w:r>
      <w:r>
        <w:rPr>
          <w:sz w:val="28"/>
          <w:szCs w:val="28"/>
        </w:rPr>
        <w:t xml:space="preserve"> областной</w:t>
      </w:r>
      <w:r w:rsidRPr="00F81E57">
        <w:rPr>
          <w:sz w:val="28"/>
          <w:szCs w:val="28"/>
        </w:rPr>
        <w:t xml:space="preserve"> программе «Народные инициативы», было запланировано и выполнено 2 мероприятия  с общей суммой </w:t>
      </w:r>
      <w:r w:rsidRPr="00456BD4">
        <w:rPr>
          <w:sz w:val="28"/>
          <w:szCs w:val="28"/>
        </w:rPr>
        <w:t>финансирования: 1 562 226 рублей.</w:t>
      </w:r>
    </w:p>
    <w:p w:rsidR="00D43B4C" w:rsidRDefault="00D43B4C" w:rsidP="006F71C8">
      <w:pPr>
        <w:ind w:firstLine="709"/>
        <w:jc w:val="both"/>
        <w:rPr>
          <w:sz w:val="28"/>
          <w:szCs w:val="28"/>
        </w:rPr>
      </w:pPr>
      <w:r w:rsidRPr="00F81E57">
        <w:rPr>
          <w:sz w:val="28"/>
          <w:szCs w:val="28"/>
        </w:rPr>
        <w:t>1.1. Приобретение и установка остановочных павильонов</w:t>
      </w:r>
      <w:r>
        <w:rPr>
          <w:sz w:val="28"/>
          <w:szCs w:val="28"/>
        </w:rPr>
        <w:t xml:space="preserve"> и</w:t>
      </w:r>
      <w:r w:rsidRPr="00F81E57">
        <w:rPr>
          <w:sz w:val="28"/>
          <w:szCs w:val="28"/>
        </w:rPr>
        <w:t xml:space="preserve"> автономных уличных светильников на солнечных батареях, на улицах:  - </w:t>
      </w:r>
      <w:proofErr w:type="gramStart"/>
      <w:r w:rsidRPr="00F81E57">
        <w:rPr>
          <w:sz w:val="28"/>
          <w:szCs w:val="28"/>
        </w:rPr>
        <w:t xml:space="preserve">Советская - 2 шт., Лунина - 3 шт.,  в селе Урик; - Трактовая - 1 шт.,  Центральная - 1 шт. в деревне Столбова; - Осенняя - 1 шт., Загоскина - 6 шт. в деревне </w:t>
      </w:r>
      <w:proofErr w:type="spellStart"/>
      <w:r w:rsidRPr="00F81E57">
        <w:rPr>
          <w:sz w:val="28"/>
          <w:szCs w:val="28"/>
        </w:rPr>
        <w:t>Грановщина</w:t>
      </w:r>
      <w:proofErr w:type="spellEnd"/>
      <w:r w:rsidRPr="00F81E57">
        <w:rPr>
          <w:sz w:val="28"/>
          <w:szCs w:val="28"/>
        </w:rPr>
        <w:t xml:space="preserve">. </w:t>
      </w:r>
      <w:proofErr w:type="gramEnd"/>
    </w:p>
    <w:p w:rsidR="00D43B4C" w:rsidRPr="00F81E57" w:rsidRDefault="00D43B4C" w:rsidP="006F71C8">
      <w:pPr>
        <w:ind w:firstLine="709"/>
        <w:jc w:val="both"/>
        <w:rPr>
          <w:sz w:val="28"/>
          <w:szCs w:val="28"/>
        </w:rPr>
      </w:pPr>
    </w:p>
    <w:p w:rsidR="00D43B4C" w:rsidRPr="00F81E57" w:rsidRDefault="00D43B4C" w:rsidP="00D43B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E57">
        <w:rPr>
          <w:sz w:val="28"/>
          <w:szCs w:val="28"/>
        </w:rPr>
        <w:t xml:space="preserve">.Участие в </w:t>
      </w:r>
      <w:r>
        <w:rPr>
          <w:sz w:val="28"/>
          <w:szCs w:val="28"/>
        </w:rPr>
        <w:t xml:space="preserve">федеральной </w:t>
      </w:r>
      <w:r w:rsidRPr="00F81E57">
        <w:rPr>
          <w:sz w:val="28"/>
          <w:szCs w:val="28"/>
        </w:rPr>
        <w:t>программе «Устойчивое развитие сельских территорий»:</w:t>
      </w:r>
    </w:p>
    <w:p w:rsidR="00D43B4C" w:rsidRPr="00F81E57" w:rsidRDefault="00D43B4C" w:rsidP="00D43B4C">
      <w:pPr>
        <w:ind w:firstLine="426"/>
        <w:jc w:val="both"/>
        <w:rPr>
          <w:rStyle w:val="a3"/>
          <w:sz w:val="28"/>
          <w:szCs w:val="28"/>
        </w:rPr>
      </w:pPr>
      <w:r w:rsidRPr="00F81E57">
        <w:rPr>
          <w:sz w:val="28"/>
          <w:szCs w:val="28"/>
        </w:rPr>
        <w:t xml:space="preserve">- строительство хоккейного корта в селе Урик </w:t>
      </w:r>
      <w:bookmarkStart w:id="0" w:name="ИсточникФинансирования0"/>
      <w:r>
        <w:rPr>
          <w:rStyle w:val="a3"/>
          <w:sz w:val="28"/>
          <w:szCs w:val="28"/>
        </w:rPr>
        <w:t xml:space="preserve">в рамках исполнения </w:t>
      </w:r>
      <w:r w:rsidRPr="00F81E57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по</w:t>
      </w:r>
      <w:r w:rsidRPr="00456BD4">
        <w:rPr>
          <w:rStyle w:val="a3"/>
          <w:sz w:val="28"/>
          <w:szCs w:val="28"/>
        </w:rPr>
        <w:t>дпрограммы</w:t>
      </w:r>
      <w:r w:rsidRPr="00F81E57">
        <w:rPr>
          <w:rStyle w:val="a3"/>
          <w:sz w:val="28"/>
          <w:szCs w:val="28"/>
        </w:rPr>
        <w:t xml:space="preserve"> Иркутской области "Развитие сельского хозяйства и регулирование рынков сельскохозяйственной продукции, сырья и продовольствия" на 2014-2020 годы; исполнения муниципальной целевой программы </w:t>
      </w:r>
      <w:bookmarkEnd w:id="0"/>
      <w:r w:rsidRPr="00F81E57">
        <w:rPr>
          <w:rStyle w:val="a3"/>
          <w:sz w:val="28"/>
          <w:szCs w:val="28"/>
        </w:rPr>
        <w:t>Уриковского муниципального образования «Устойчивое развитие Уриковского  муниципального образования на период 2016-</w:t>
      </w:r>
      <w:smartTag w:uri="urn:schemas-microsoft-com:office:smarttags" w:element="metricconverter">
        <w:smartTagPr>
          <w:attr w:name="ProductID" w:val="2020 г"/>
        </w:smartTagPr>
        <w:r w:rsidRPr="00F81E57">
          <w:rPr>
            <w:rStyle w:val="a3"/>
            <w:sz w:val="28"/>
            <w:szCs w:val="28"/>
          </w:rPr>
          <w:t xml:space="preserve">2020 </w:t>
        </w:r>
        <w:proofErr w:type="spellStart"/>
        <w:r w:rsidRPr="00F81E57">
          <w:rPr>
            <w:rStyle w:val="a3"/>
            <w:sz w:val="28"/>
            <w:szCs w:val="28"/>
          </w:rPr>
          <w:t>г</w:t>
        </w:r>
      </w:smartTag>
      <w:r w:rsidRPr="00F81E57">
        <w:rPr>
          <w:rStyle w:val="a3"/>
          <w:sz w:val="28"/>
          <w:szCs w:val="28"/>
        </w:rPr>
        <w:t>.</w:t>
      </w:r>
      <w:proofErr w:type="gramStart"/>
      <w:r w:rsidRPr="00F81E57">
        <w:rPr>
          <w:rStyle w:val="a3"/>
          <w:sz w:val="28"/>
          <w:szCs w:val="28"/>
        </w:rPr>
        <w:t>г</w:t>
      </w:r>
      <w:proofErr w:type="spellEnd"/>
      <w:proofErr w:type="gramEnd"/>
      <w:r w:rsidRPr="00F81E57">
        <w:rPr>
          <w:rStyle w:val="a3"/>
          <w:sz w:val="28"/>
          <w:szCs w:val="28"/>
        </w:rPr>
        <w:t>.»</w:t>
      </w:r>
    </w:p>
    <w:p w:rsidR="00D43B4C" w:rsidRDefault="00D43B4C" w:rsidP="00D43B4C">
      <w:pPr>
        <w:widowControl w:val="0"/>
        <w:autoSpaceDE w:val="0"/>
        <w:autoSpaceDN w:val="0"/>
        <w:adjustRightInd w:val="0"/>
        <w:ind w:firstLine="426"/>
        <w:jc w:val="both"/>
        <w:rPr>
          <w:rStyle w:val="a3"/>
          <w:sz w:val="28"/>
          <w:szCs w:val="28"/>
        </w:rPr>
      </w:pPr>
      <w:r w:rsidRPr="00F81E57">
        <w:rPr>
          <w:rStyle w:val="a3"/>
          <w:sz w:val="28"/>
          <w:szCs w:val="28"/>
        </w:rPr>
        <w:t xml:space="preserve">      Общий объем фин</w:t>
      </w:r>
      <w:r>
        <w:rPr>
          <w:rStyle w:val="a3"/>
          <w:sz w:val="28"/>
          <w:szCs w:val="28"/>
        </w:rPr>
        <w:t xml:space="preserve">ансирования составил: 4 737 360, </w:t>
      </w:r>
      <w:r w:rsidRPr="00F81E57">
        <w:rPr>
          <w:rStyle w:val="a3"/>
          <w:sz w:val="28"/>
          <w:szCs w:val="28"/>
        </w:rPr>
        <w:t>из них средства Федерального бюджета: 3 448 400 рублей 00 коп</w:t>
      </w:r>
      <w:proofErr w:type="gramStart"/>
      <w:r w:rsidRPr="00F81E57">
        <w:rPr>
          <w:rStyle w:val="a3"/>
          <w:sz w:val="28"/>
          <w:szCs w:val="28"/>
        </w:rPr>
        <w:t xml:space="preserve">.; </w:t>
      </w:r>
      <w:proofErr w:type="gramEnd"/>
      <w:r w:rsidRPr="00F81E57">
        <w:rPr>
          <w:rStyle w:val="a3"/>
          <w:sz w:val="28"/>
          <w:szCs w:val="28"/>
        </w:rPr>
        <w:t>средства бюджета Иркутской области: 1 219 100 рублей 00 коп.; средства бюджета Уриковского муниципального образования: 69 860 рублей 00 коп</w:t>
      </w:r>
      <w:r>
        <w:rPr>
          <w:rStyle w:val="a3"/>
          <w:sz w:val="28"/>
          <w:szCs w:val="28"/>
        </w:rPr>
        <w:t>.</w:t>
      </w:r>
    </w:p>
    <w:p w:rsidR="00D43B4C" w:rsidRDefault="00D43B4C" w:rsidP="00D43B4C">
      <w:pPr>
        <w:widowControl w:val="0"/>
        <w:autoSpaceDE w:val="0"/>
        <w:autoSpaceDN w:val="0"/>
        <w:adjustRightInd w:val="0"/>
        <w:ind w:firstLine="426"/>
        <w:jc w:val="both"/>
        <w:rPr>
          <w:rStyle w:val="a3"/>
          <w:sz w:val="28"/>
          <w:szCs w:val="28"/>
        </w:rPr>
      </w:pPr>
    </w:p>
    <w:p w:rsidR="00D43B4C" w:rsidRDefault="00D43B4C" w:rsidP="006F71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81E57">
        <w:rPr>
          <w:sz w:val="28"/>
          <w:szCs w:val="28"/>
        </w:rPr>
        <w:t xml:space="preserve"> </w:t>
      </w:r>
      <w:r w:rsidR="006F71C8">
        <w:rPr>
          <w:sz w:val="28"/>
          <w:szCs w:val="28"/>
        </w:rPr>
        <w:t>Из бюджета муниципального образования в 2016 году были оплачены</w:t>
      </w:r>
      <w:r w:rsidR="006F71C8" w:rsidRPr="00F81E57">
        <w:rPr>
          <w:sz w:val="28"/>
          <w:szCs w:val="28"/>
        </w:rPr>
        <w:t xml:space="preserve"> работ</w:t>
      </w:r>
      <w:r w:rsidR="006F71C8">
        <w:rPr>
          <w:sz w:val="28"/>
          <w:szCs w:val="28"/>
        </w:rPr>
        <w:t>ы по проектированию</w:t>
      </w:r>
      <w:r w:rsidR="006F71C8" w:rsidRPr="00F81E57">
        <w:rPr>
          <w:sz w:val="28"/>
          <w:szCs w:val="28"/>
        </w:rPr>
        <w:t xml:space="preserve"> капитального ремонта объекта: "Дом культуры по адресу: Иркутский район, д. </w:t>
      </w:r>
      <w:proofErr w:type="spellStart"/>
      <w:r w:rsidR="006F71C8" w:rsidRPr="00F81E57">
        <w:rPr>
          <w:sz w:val="28"/>
          <w:szCs w:val="28"/>
        </w:rPr>
        <w:t>Грановщина</w:t>
      </w:r>
      <w:proofErr w:type="spellEnd"/>
      <w:r w:rsidR="006F71C8" w:rsidRPr="00F81E57">
        <w:rPr>
          <w:sz w:val="28"/>
          <w:szCs w:val="28"/>
        </w:rPr>
        <w:t>, ул. Загоскина 65В", с общей суммой финансирования:</w:t>
      </w:r>
      <w:r w:rsidR="006F71C8">
        <w:rPr>
          <w:sz w:val="28"/>
          <w:szCs w:val="28"/>
        </w:rPr>
        <w:t xml:space="preserve"> 1 170 000</w:t>
      </w:r>
      <w:r w:rsidR="006F71C8">
        <w:rPr>
          <w:b/>
          <w:sz w:val="28"/>
          <w:szCs w:val="28"/>
        </w:rPr>
        <w:t xml:space="preserve">, </w:t>
      </w:r>
      <w:r w:rsidR="006F71C8" w:rsidRPr="00456BD4">
        <w:rPr>
          <w:sz w:val="28"/>
          <w:szCs w:val="28"/>
        </w:rPr>
        <w:t>что позволило вступить в 2017 году в  программу Иркутской област</w:t>
      </w:r>
      <w:r w:rsidR="006F71C8">
        <w:rPr>
          <w:sz w:val="28"/>
          <w:szCs w:val="28"/>
        </w:rPr>
        <w:t>и</w:t>
      </w:r>
      <w:r w:rsidR="006F71C8" w:rsidRPr="00456BD4">
        <w:rPr>
          <w:sz w:val="28"/>
          <w:szCs w:val="28"/>
        </w:rPr>
        <w:t xml:space="preserve"> с капитальным </w:t>
      </w:r>
      <w:r w:rsidR="006F71C8">
        <w:rPr>
          <w:sz w:val="28"/>
          <w:szCs w:val="28"/>
        </w:rPr>
        <w:t>ремонтом вышеуказанного объекта</w:t>
      </w:r>
      <w:r w:rsidRPr="00F81E57">
        <w:rPr>
          <w:bCs/>
          <w:sz w:val="28"/>
          <w:szCs w:val="20"/>
        </w:rPr>
        <w:t xml:space="preserve"> с муниципальной программой «Развитие культуры в </w:t>
      </w:r>
      <w:proofErr w:type="spellStart"/>
      <w:r w:rsidRPr="00F81E57">
        <w:rPr>
          <w:bCs/>
          <w:sz w:val="28"/>
          <w:szCs w:val="20"/>
        </w:rPr>
        <w:t>Уриковском</w:t>
      </w:r>
      <w:proofErr w:type="spellEnd"/>
      <w:r w:rsidRPr="00F81E57">
        <w:rPr>
          <w:bCs/>
          <w:sz w:val="28"/>
          <w:szCs w:val="20"/>
        </w:rPr>
        <w:t xml:space="preserve"> муниципальном образовании» в 2017 году</w:t>
      </w:r>
      <w:r w:rsidRPr="00F81E5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предусматривающий</w:t>
      </w:r>
      <w:r w:rsidRPr="00F81E57">
        <w:rPr>
          <w:sz w:val="28"/>
          <w:szCs w:val="28"/>
        </w:rPr>
        <w:t xml:space="preserve"> проект капитального ремонта Дом</w:t>
      </w:r>
      <w:r w:rsidR="00512B33">
        <w:rPr>
          <w:sz w:val="28"/>
          <w:szCs w:val="28"/>
        </w:rPr>
        <w:t xml:space="preserve">а культуры в деревне </w:t>
      </w:r>
      <w:proofErr w:type="spellStart"/>
      <w:r w:rsidR="00512B33">
        <w:rPr>
          <w:sz w:val="28"/>
          <w:szCs w:val="28"/>
        </w:rPr>
        <w:t>Грановщина</w:t>
      </w:r>
      <w:proofErr w:type="spellEnd"/>
      <w:r w:rsidR="00512B33">
        <w:rPr>
          <w:sz w:val="28"/>
          <w:szCs w:val="28"/>
        </w:rPr>
        <w:t>.</w:t>
      </w:r>
    </w:p>
    <w:p w:rsidR="00AC04C3" w:rsidRDefault="00AC04C3" w:rsidP="00D43B4C">
      <w:pPr>
        <w:jc w:val="both"/>
        <w:rPr>
          <w:sz w:val="28"/>
          <w:szCs w:val="28"/>
        </w:rPr>
      </w:pPr>
    </w:p>
    <w:p w:rsidR="00D43B4C" w:rsidRDefault="00D43B4C" w:rsidP="00D43B4C">
      <w:pPr>
        <w:jc w:val="center"/>
        <w:rPr>
          <w:b/>
          <w:sz w:val="28"/>
          <w:szCs w:val="28"/>
        </w:rPr>
      </w:pPr>
      <w:r w:rsidRPr="00F81E57">
        <w:rPr>
          <w:b/>
          <w:sz w:val="28"/>
          <w:szCs w:val="28"/>
        </w:rPr>
        <w:t>Работа отдела по управлению муниципальным имуществом</w:t>
      </w:r>
    </w:p>
    <w:p w:rsidR="00D43B4C" w:rsidRPr="00F81E57" w:rsidRDefault="00D43B4C" w:rsidP="00D43B4C">
      <w:pPr>
        <w:jc w:val="center"/>
        <w:rPr>
          <w:b/>
          <w:sz w:val="28"/>
          <w:szCs w:val="28"/>
        </w:rPr>
      </w:pPr>
    </w:p>
    <w:p w:rsidR="00D43B4C" w:rsidRPr="00F81E57" w:rsidRDefault="00D43B4C" w:rsidP="00D43B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F81E57">
        <w:rPr>
          <w:sz w:val="28"/>
          <w:szCs w:val="28"/>
        </w:rPr>
        <w:t>В течение 2016 года отделом по управлению муниципальным имуществом: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>- заключено 3 договора социального найма;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>- заключен 1 договор приватизации квартир;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>- оформлено 175 разрешений на строительство, в том числе: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 xml:space="preserve">            - 173 – индивидуальные жилые дома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 xml:space="preserve">            - 1 – хоккейный корт </w:t>
      </w:r>
      <w:proofErr w:type="gramStart"/>
      <w:r w:rsidRPr="00F81E57">
        <w:rPr>
          <w:sz w:val="28"/>
          <w:szCs w:val="28"/>
        </w:rPr>
        <w:t>в</w:t>
      </w:r>
      <w:proofErr w:type="gramEnd"/>
      <w:r w:rsidRPr="00F81E57">
        <w:rPr>
          <w:sz w:val="28"/>
          <w:szCs w:val="28"/>
        </w:rPr>
        <w:t xml:space="preserve"> с. Урик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F81E57">
        <w:rPr>
          <w:sz w:val="28"/>
          <w:szCs w:val="28"/>
        </w:rPr>
        <w:t>- 1 - электрическая сеть в ДНТ «Славное»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>В связи</w:t>
      </w:r>
      <w:r w:rsidRPr="00F81E57">
        <w:rPr>
          <w:bCs/>
          <w:color w:val="333333"/>
          <w:sz w:val="28"/>
          <w:szCs w:val="28"/>
          <w:shd w:val="clear" w:color="auto" w:fill="FFFFFF"/>
        </w:rPr>
        <w:t xml:space="preserve"> с последними</w:t>
      </w:r>
      <w:r w:rsidRPr="00F81E57">
        <w:rPr>
          <w:color w:val="333333"/>
          <w:sz w:val="28"/>
          <w:szCs w:val="28"/>
          <w:shd w:val="clear" w:color="auto" w:fill="FFFFFF"/>
        </w:rPr>
        <w:t xml:space="preserve"> изменениями в законодательстве,</w:t>
      </w:r>
      <w:r w:rsidRPr="00F81E57">
        <w:rPr>
          <w:sz w:val="28"/>
          <w:szCs w:val="28"/>
        </w:rPr>
        <w:t xml:space="preserve"> оформление домовладения возможно только на основании выданного органом местного самоуправления разрешения на строительство, либо если дом уже построен – в судебном порядке, в связи с этим работниками отдела по управлению муниципальным имуществом в приемные дни проводится до 25 индивидуальных  консультирований граждан.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>- оформлено 3 разрешения на ввод следующих объектов в эксплуатацию: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 xml:space="preserve">- 2 – </w:t>
      </w:r>
      <w:proofErr w:type="gramStart"/>
      <w:r w:rsidRPr="00F81E57">
        <w:rPr>
          <w:sz w:val="28"/>
          <w:szCs w:val="28"/>
        </w:rPr>
        <w:t>жилых</w:t>
      </w:r>
      <w:proofErr w:type="gramEnd"/>
      <w:r w:rsidRPr="00F81E57">
        <w:rPr>
          <w:sz w:val="28"/>
          <w:szCs w:val="28"/>
        </w:rPr>
        <w:t xml:space="preserve"> дома</w:t>
      </w:r>
    </w:p>
    <w:p w:rsidR="00D43B4C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>- 1 – хоккейный корт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 xml:space="preserve">     Также подготовлено и выдано 1128 постановления о присвоении либо изменении почтовых адресов объектам недвижимого имущества, из них: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>- 560 – о присвоении и изменении адресов объектам капитального строительства;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>- 568 – по присвоению адресов сформированным ранее земельным участкам.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</w:p>
    <w:p w:rsidR="00D43B4C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 xml:space="preserve">В течение года произведено 30 выездов муниципального земельного контроля, проведены проверки и составлены акты соблюдения земельного законодательства физическими лицами. </w:t>
      </w:r>
      <w:r w:rsidR="00AC04C3">
        <w:rPr>
          <w:sz w:val="28"/>
          <w:szCs w:val="28"/>
        </w:rPr>
        <w:t xml:space="preserve">8 из них направлены в Управление </w:t>
      </w:r>
      <w:proofErr w:type="spellStart"/>
      <w:r w:rsidR="00AC04C3">
        <w:rPr>
          <w:sz w:val="28"/>
          <w:szCs w:val="28"/>
        </w:rPr>
        <w:t>Росреестра</w:t>
      </w:r>
      <w:proofErr w:type="spellEnd"/>
      <w:r w:rsidR="00AC04C3">
        <w:rPr>
          <w:sz w:val="28"/>
          <w:szCs w:val="28"/>
        </w:rPr>
        <w:t xml:space="preserve"> по Иркутской области для привлечения к административной ответственности.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 xml:space="preserve">Составлено 96 актов обследования объектов недвижимости. </w:t>
      </w:r>
    </w:p>
    <w:p w:rsidR="00D43B4C" w:rsidRPr="00F81E57" w:rsidRDefault="00D43B4C" w:rsidP="00D43B4C">
      <w:pPr>
        <w:jc w:val="both"/>
        <w:rPr>
          <w:sz w:val="28"/>
        </w:rPr>
      </w:pPr>
      <w:r w:rsidRPr="00F81E57">
        <w:rPr>
          <w:sz w:val="28"/>
          <w:szCs w:val="28"/>
        </w:rPr>
        <w:t>13 актов освидетельствований подтверждающего проведение основных работ по строительству объекта индивидуального жилищного строительства, осуществляемому</w:t>
      </w:r>
      <w:r w:rsidRPr="00F81E57">
        <w:rPr>
          <w:sz w:val="28"/>
        </w:rPr>
        <w:t xml:space="preserve"> с привлечением средств материнского капитала</w:t>
      </w:r>
    </w:p>
    <w:p w:rsidR="00D43B4C" w:rsidRPr="00F81E57" w:rsidRDefault="00D43B4C" w:rsidP="00D43B4C">
      <w:pPr>
        <w:jc w:val="both"/>
        <w:rPr>
          <w:sz w:val="28"/>
        </w:rPr>
      </w:pPr>
      <w:r w:rsidRPr="00F81E57">
        <w:rPr>
          <w:sz w:val="28"/>
        </w:rPr>
        <w:t xml:space="preserve">Также совместно с федеральной службой по </w:t>
      </w:r>
      <w:proofErr w:type="gramStart"/>
      <w:r w:rsidRPr="00F81E57">
        <w:rPr>
          <w:sz w:val="28"/>
        </w:rPr>
        <w:t>контролю за</w:t>
      </w:r>
      <w:proofErr w:type="gramEnd"/>
      <w:r w:rsidRPr="00F81E57">
        <w:rPr>
          <w:sz w:val="28"/>
        </w:rPr>
        <w:t xml:space="preserve"> оборотом наркотиков осуществлено 5 проверок соблюдения законодательства на предмет выявления очагов дикорастущей конопли.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>В 2016 году в собственность администрации Уриковского муниципального образования оформлено 3 земельных участка для размещения детских игровых площадок, 2 участка для размещения скверов и парков.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lastRenderedPageBreak/>
        <w:t>Передано в муниципальную собственность 17 земельных участка, общей площадью около 10 га, из них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>- 1 участок для размещения детской площадки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>- 16 участков для размещения дорог местного значения и объектов коммунального обслуживания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</w:p>
    <w:p w:rsidR="00D43B4C" w:rsidRPr="00F81E57" w:rsidRDefault="00D43B4C" w:rsidP="00D43B4C">
      <w:pPr>
        <w:jc w:val="both"/>
        <w:rPr>
          <w:sz w:val="28"/>
          <w:szCs w:val="28"/>
        </w:rPr>
      </w:pPr>
      <w:r w:rsidRPr="00F81E57">
        <w:rPr>
          <w:sz w:val="28"/>
          <w:szCs w:val="28"/>
        </w:rPr>
        <w:t>С целью  улучшения материально-технической базы в августе 2016 года произведены работы по текущему ремонту коридора 2 этажа здания администрации Уриковского муниципального образования.</w:t>
      </w:r>
    </w:p>
    <w:p w:rsidR="00D43B4C" w:rsidRPr="00F81E57" w:rsidRDefault="00D43B4C" w:rsidP="00D43B4C">
      <w:pPr>
        <w:jc w:val="both"/>
        <w:rPr>
          <w:sz w:val="28"/>
          <w:szCs w:val="28"/>
        </w:rPr>
      </w:pPr>
    </w:p>
    <w:p w:rsidR="00D43B4C" w:rsidRDefault="00D43B4C" w:rsidP="006F71C8">
      <w:pPr>
        <w:jc w:val="both"/>
        <w:rPr>
          <w:sz w:val="28"/>
          <w:szCs w:val="28"/>
        </w:rPr>
      </w:pPr>
      <w:proofErr w:type="gramStart"/>
      <w:r w:rsidRPr="00F81E57">
        <w:rPr>
          <w:sz w:val="28"/>
          <w:szCs w:val="28"/>
        </w:rPr>
        <w:t>Также в целях создания условий для устойчивого развития территорий Уриковского муниципального образования, создания условий для планировки территорий муниципального образования, обеспечения прав и законных интересов физических и юридических лиц в настоящее время администрацией совместно с проектной организацией проводится процедура внесения изменений в генеральный план и правила землепользования и застройки Уриков</w:t>
      </w:r>
      <w:r w:rsidR="006F71C8">
        <w:rPr>
          <w:sz w:val="28"/>
          <w:szCs w:val="28"/>
        </w:rPr>
        <w:t>ского муниципального образования.</w:t>
      </w:r>
      <w:proofErr w:type="gramEnd"/>
    </w:p>
    <w:p w:rsidR="006F71C8" w:rsidRPr="006F71C8" w:rsidRDefault="006F71C8" w:rsidP="006F71C8">
      <w:pPr>
        <w:jc w:val="both"/>
        <w:rPr>
          <w:sz w:val="28"/>
          <w:szCs w:val="28"/>
        </w:rPr>
      </w:pPr>
    </w:p>
    <w:p w:rsidR="00D43B4C" w:rsidRDefault="00D43B4C" w:rsidP="00D43B4C">
      <w:pPr>
        <w:ind w:firstLine="426"/>
        <w:jc w:val="center"/>
        <w:rPr>
          <w:b/>
          <w:sz w:val="28"/>
          <w:szCs w:val="28"/>
        </w:rPr>
      </w:pPr>
      <w:r w:rsidRPr="00F81E57">
        <w:rPr>
          <w:b/>
          <w:sz w:val="28"/>
          <w:szCs w:val="28"/>
        </w:rPr>
        <w:t>Работа в сфере благоустройства, дорожного и коммунального хозяйства</w:t>
      </w:r>
    </w:p>
    <w:p w:rsidR="00D43B4C" w:rsidRDefault="00D43B4C" w:rsidP="00D43B4C">
      <w:pPr>
        <w:ind w:firstLine="426"/>
        <w:jc w:val="center"/>
        <w:rPr>
          <w:b/>
          <w:sz w:val="28"/>
          <w:szCs w:val="28"/>
        </w:rPr>
      </w:pPr>
    </w:p>
    <w:p w:rsidR="00D43B4C" w:rsidRPr="00F81E57" w:rsidRDefault="00D43B4C" w:rsidP="00D43B4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81E57">
        <w:rPr>
          <w:rFonts w:eastAsia="Calibri"/>
          <w:sz w:val="28"/>
          <w:szCs w:val="28"/>
          <w:lang w:eastAsia="en-US"/>
        </w:rPr>
        <w:t xml:space="preserve">Решением Думы Уриковского муниципального образования 30.09.2016 года были утверждены Правила содержания и благоустройства территории.  На основании чего, по распоряжению Главы администрации, были произведены выездные проверки для определения собственников жилых помещений с целью </w:t>
      </w:r>
      <w:proofErr w:type="gramStart"/>
      <w:r w:rsidRPr="00F81E57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F81E57">
        <w:rPr>
          <w:rFonts w:eastAsia="Calibri"/>
          <w:sz w:val="28"/>
          <w:szCs w:val="28"/>
          <w:lang w:eastAsia="en-US"/>
        </w:rPr>
        <w:t xml:space="preserve"> соблюдением указанных правил в части </w:t>
      </w:r>
      <w:r>
        <w:rPr>
          <w:rFonts w:eastAsia="Calibri"/>
          <w:sz w:val="28"/>
          <w:szCs w:val="28"/>
          <w:lang w:eastAsia="en-US"/>
        </w:rPr>
        <w:t>обращения ТКО. Направлено 98</w:t>
      </w:r>
      <w:r w:rsidRPr="00F81E57">
        <w:rPr>
          <w:rFonts w:eastAsia="Calibri"/>
          <w:sz w:val="28"/>
          <w:szCs w:val="28"/>
          <w:lang w:eastAsia="en-US"/>
        </w:rPr>
        <w:t xml:space="preserve"> уведомлений на вызов на административную комиссию для составления протокола об административном правонарушении.</w:t>
      </w:r>
    </w:p>
    <w:p w:rsidR="00D43B4C" w:rsidRDefault="00D43B4C" w:rsidP="00D43B4C">
      <w:pPr>
        <w:spacing w:line="276" w:lineRule="auto"/>
        <w:jc w:val="both"/>
      </w:pPr>
      <w:r w:rsidRPr="00F81E57">
        <w:rPr>
          <w:rFonts w:eastAsia="Calibri"/>
          <w:sz w:val="28"/>
          <w:szCs w:val="28"/>
          <w:lang w:eastAsia="en-US"/>
        </w:rPr>
        <w:tab/>
        <w:t xml:space="preserve">За 2016 года с территории Уриковского муниципального образования в  рамках </w:t>
      </w:r>
      <w:r>
        <w:rPr>
          <w:rFonts w:eastAsia="Calibri"/>
          <w:sz w:val="28"/>
          <w:szCs w:val="28"/>
          <w:lang w:eastAsia="en-US"/>
        </w:rPr>
        <w:t xml:space="preserve">проведенных </w:t>
      </w:r>
      <w:r w:rsidRPr="00F81E57">
        <w:rPr>
          <w:rFonts w:eastAsia="Calibri"/>
          <w:sz w:val="28"/>
          <w:szCs w:val="28"/>
          <w:lang w:eastAsia="en-US"/>
        </w:rPr>
        <w:t>субботников, месячников и ликвидации стихийных свалок на полигон было вывезено 3 354 м3 мусора, очищено более 8 га территории</w:t>
      </w:r>
      <w:r>
        <w:rPr>
          <w:rFonts w:eastAsia="Calibri"/>
          <w:sz w:val="28"/>
          <w:szCs w:val="28"/>
          <w:lang w:eastAsia="en-US"/>
        </w:rPr>
        <w:t xml:space="preserve"> на сумму 534 464 рубля</w:t>
      </w:r>
      <w:r w:rsidRPr="00F81E57">
        <w:rPr>
          <w:rFonts w:eastAsia="Calibri"/>
          <w:sz w:val="28"/>
          <w:szCs w:val="28"/>
          <w:lang w:eastAsia="en-US"/>
        </w:rPr>
        <w:t xml:space="preserve">. </w:t>
      </w:r>
      <w:r w:rsidRPr="00337FBF">
        <w:rPr>
          <w:rFonts w:eastAsia="Calibri"/>
          <w:sz w:val="28"/>
          <w:szCs w:val="28"/>
          <w:lang w:eastAsia="en-US"/>
        </w:rPr>
        <w:t>Хотелось  бы,  чт</w:t>
      </w:r>
      <w:r>
        <w:rPr>
          <w:rFonts w:eastAsia="Calibri"/>
          <w:sz w:val="28"/>
          <w:szCs w:val="28"/>
          <w:lang w:eastAsia="en-US"/>
        </w:rPr>
        <w:t xml:space="preserve">обы   жители  проявили  больше </w:t>
      </w:r>
      <w:r w:rsidRPr="00337FBF">
        <w:rPr>
          <w:rFonts w:eastAsia="Calibri"/>
          <w:sz w:val="28"/>
          <w:szCs w:val="28"/>
          <w:lang w:eastAsia="en-US"/>
        </w:rPr>
        <w:t>сознательности  и  инициативы  по  заключению  договоров  на  вывоз  мусора в этом году.</w:t>
      </w:r>
      <w:r w:rsidRPr="00337FBF">
        <w:t xml:space="preserve"> </w:t>
      </w:r>
    </w:p>
    <w:p w:rsidR="00D43B4C" w:rsidRPr="00F81E57" w:rsidRDefault="00D43B4C" w:rsidP="00D43B4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81E57">
        <w:rPr>
          <w:rFonts w:eastAsia="Calibri"/>
          <w:sz w:val="28"/>
          <w:szCs w:val="28"/>
          <w:lang w:eastAsia="en-US"/>
        </w:rPr>
        <w:tab/>
      </w:r>
      <w:proofErr w:type="gramStart"/>
      <w:r w:rsidRPr="00F81E57">
        <w:rPr>
          <w:rFonts w:eastAsia="Calibri"/>
          <w:sz w:val="28"/>
          <w:szCs w:val="28"/>
          <w:lang w:eastAsia="en-US"/>
        </w:rPr>
        <w:t xml:space="preserve">В рамках </w:t>
      </w:r>
      <w:r>
        <w:rPr>
          <w:rFonts w:eastAsia="Calibri"/>
          <w:sz w:val="28"/>
          <w:szCs w:val="28"/>
          <w:lang w:eastAsia="en-US"/>
        </w:rPr>
        <w:t xml:space="preserve">режима </w:t>
      </w:r>
      <w:r w:rsidRPr="00F81E57">
        <w:rPr>
          <w:rFonts w:eastAsia="Calibri"/>
          <w:sz w:val="28"/>
          <w:szCs w:val="28"/>
          <w:lang w:eastAsia="en-US"/>
        </w:rPr>
        <w:t>ЧС проведены работы по ликвидации</w:t>
      </w:r>
      <w:r>
        <w:rPr>
          <w:rFonts w:eastAsia="Calibri"/>
          <w:sz w:val="28"/>
          <w:szCs w:val="28"/>
          <w:lang w:eastAsia="en-US"/>
        </w:rPr>
        <w:t xml:space="preserve"> причин и последствий перелива  ЖБО</w:t>
      </w:r>
      <w:r w:rsidRPr="00F81E5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из емкостей по ул. </w:t>
      </w:r>
      <w:r w:rsidRPr="00F81E57">
        <w:rPr>
          <w:rFonts w:eastAsia="Calibri"/>
          <w:sz w:val="28"/>
          <w:szCs w:val="28"/>
          <w:lang w:eastAsia="en-US"/>
        </w:rPr>
        <w:t xml:space="preserve"> Центральная 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Pr="00F81E57">
        <w:rPr>
          <w:rFonts w:eastAsia="Calibri"/>
          <w:sz w:val="28"/>
          <w:szCs w:val="28"/>
          <w:lang w:eastAsia="en-US"/>
        </w:rPr>
        <w:t>п. Малая Топка, установлена уличная уборная</w:t>
      </w:r>
      <w:r>
        <w:rPr>
          <w:rFonts w:eastAsia="Calibri"/>
          <w:sz w:val="28"/>
          <w:szCs w:val="28"/>
          <w:lang w:eastAsia="en-US"/>
        </w:rPr>
        <w:t xml:space="preserve"> с </w:t>
      </w:r>
      <w:proofErr w:type="spellStart"/>
      <w:r>
        <w:rPr>
          <w:rFonts w:eastAsia="Calibri"/>
          <w:sz w:val="28"/>
          <w:szCs w:val="28"/>
          <w:lang w:eastAsia="en-US"/>
        </w:rPr>
        <w:t>помойницей</w:t>
      </w:r>
      <w:proofErr w:type="spellEnd"/>
      <w:r w:rsidRPr="00F81E57">
        <w:rPr>
          <w:rFonts w:eastAsia="Calibri"/>
          <w:sz w:val="28"/>
          <w:szCs w:val="28"/>
          <w:lang w:eastAsia="en-US"/>
        </w:rPr>
        <w:t xml:space="preserve"> на сумму 170 000 руб., проведены ассенизационные работы на сумму 39 590 руб., отремон</w:t>
      </w:r>
      <w:r>
        <w:rPr>
          <w:rFonts w:eastAsia="Calibri"/>
          <w:sz w:val="28"/>
          <w:szCs w:val="28"/>
          <w:lang w:eastAsia="en-US"/>
        </w:rPr>
        <w:t>тирована горловина емкости возле дома 13 по ул.</w:t>
      </w:r>
      <w:r w:rsidRPr="00F81E57">
        <w:rPr>
          <w:rFonts w:eastAsia="Calibri"/>
          <w:sz w:val="28"/>
          <w:szCs w:val="28"/>
          <w:lang w:eastAsia="en-US"/>
        </w:rPr>
        <w:t xml:space="preserve"> Центральная п. Малая Топка на сумму 21 333 руб. </w:t>
      </w:r>
      <w:proofErr w:type="gramEnd"/>
    </w:p>
    <w:p w:rsidR="00D43B4C" w:rsidRPr="00F81E57" w:rsidRDefault="00D43B4C" w:rsidP="00D43B4C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F81E57">
        <w:rPr>
          <w:rFonts w:eastAsia="Calibri"/>
          <w:sz w:val="28"/>
          <w:szCs w:val="28"/>
          <w:lang w:eastAsia="en-US"/>
        </w:rPr>
        <w:lastRenderedPageBreak/>
        <w:t xml:space="preserve">Изготовлено и установлено аншлагов с названиями улиц и номерами домов (изготовлено155шт., на сумму 81 479 руб.). </w:t>
      </w:r>
    </w:p>
    <w:p w:rsidR="00D43B4C" w:rsidRPr="00F81E57" w:rsidRDefault="00D43B4C" w:rsidP="00D43B4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81E57">
        <w:rPr>
          <w:rFonts w:eastAsia="Calibri"/>
          <w:sz w:val="28"/>
          <w:szCs w:val="28"/>
          <w:lang w:eastAsia="en-US"/>
        </w:rPr>
        <w:t xml:space="preserve">          С 2016 года замена перегоревших ламп производится каждый квартал. Ремонтные работы по уличному освещению за 2016 год составили  78 187руб.</w:t>
      </w:r>
      <w:r w:rsidRPr="00F81E57">
        <w:rPr>
          <w:rFonts w:eastAsia="Calibri"/>
          <w:b/>
          <w:sz w:val="28"/>
          <w:szCs w:val="28"/>
          <w:lang w:eastAsia="en-US"/>
        </w:rPr>
        <w:t xml:space="preserve"> </w:t>
      </w:r>
      <w:r w:rsidRPr="00F81E57">
        <w:rPr>
          <w:rFonts w:eastAsia="Calibri"/>
          <w:sz w:val="28"/>
          <w:szCs w:val="28"/>
          <w:lang w:eastAsia="en-US"/>
        </w:rPr>
        <w:t>Оплата за использование электроэнергии линиями уличного освещения составила 407 905 руб.</w:t>
      </w:r>
    </w:p>
    <w:p w:rsidR="00D43B4C" w:rsidRPr="00F81E57" w:rsidRDefault="00D43B4C" w:rsidP="00D43B4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81E57">
        <w:rPr>
          <w:rFonts w:eastAsia="Calibri"/>
          <w:sz w:val="28"/>
          <w:szCs w:val="28"/>
          <w:lang w:eastAsia="en-US"/>
        </w:rPr>
        <w:t>Протяженность автодорог общего пользования местного значения</w:t>
      </w:r>
      <w:r w:rsidRPr="00F81E57">
        <w:rPr>
          <w:rFonts w:eastAsia="Calibri"/>
          <w:i/>
          <w:sz w:val="28"/>
          <w:szCs w:val="28"/>
          <w:lang w:eastAsia="en-US"/>
        </w:rPr>
        <w:t>,</w:t>
      </w:r>
      <w:r w:rsidRPr="00F81E57">
        <w:rPr>
          <w:rFonts w:eastAsia="Calibri"/>
          <w:sz w:val="28"/>
          <w:szCs w:val="28"/>
          <w:lang w:eastAsia="en-US"/>
        </w:rPr>
        <w:t xml:space="preserve"> увеличилась </w:t>
      </w:r>
      <w:proofErr w:type="gramStart"/>
      <w:r w:rsidRPr="00F81E57">
        <w:rPr>
          <w:rFonts w:eastAsia="Calibri"/>
          <w:sz w:val="28"/>
          <w:szCs w:val="28"/>
          <w:lang w:eastAsia="en-US"/>
        </w:rPr>
        <w:t>на конец</w:t>
      </w:r>
      <w:proofErr w:type="gramEnd"/>
      <w:r w:rsidRPr="00F81E57">
        <w:rPr>
          <w:rFonts w:eastAsia="Calibri"/>
          <w:sz w:val="28"/>
          <w:szCs w:val="28"/>
          <w:lang w:eastAsia="en-US"/>
        </w:rPr>
        <w:t xml:space="preserve"> 2016 года и составила 108 867 м. </w:t>
      </w:r>
    </w:p>
    <w:p w:rsidR="00D43B4C" w:rsidRPr="00F81E57" w:rsidRDefault="00D43B4C" w:rsidP="00D43B4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81E57">
        <w:rPr>
          <w:rFonts w:eastAsia="Calibri"/>
          <w:sz w:val="28"/>
          <w:szCs w:val="28"/>
          <w:lang w:eastAsia="en-US"/>
        </w:rPr>
        <w:tab/>
      </w:r>
      <w:proofErr w:type="gramStart"/>
      <w:r w:rsidRPr="00F81E57">
        <w:rPr>
          <w:rFonts w:eastAsia="Calibri"/>
          <w:sz w:val="28"/>
          <w:szCs w:val="28"/>
          <w:lang w:eastAsia="en-US"/>
        </w:rPr>
        <w:t>Проведен ямочный ремонт улицы Центральная п. Малая Топка на сумму 195 000 руб., улицы Ключевая п. Малая Топка 98 499 руб.</w:t>
      </w:r>
      <w:r>
        <w:rPr>
          <w:rFonts w:eastAsia="Calibri"/>
          <w:sz w:val="28"/>
          <w:szCs w:val="28"/>
          <w:lang w:eastAsia="en-US"/>
        </w:rPr>
        <w:t xml:space="preserve"> Выполнены работы по отсыпке и </w:t>
      </w:r>
      <w:proofErr w:type="spellStart"/>
      <w:r>
        <w:rPr>
          <w:rFonts w:eastAsia="Calibri"/>
          <w:sz w:val="28"/>
          <w:szCs w:val="28"/>
          <w:lang w:eastAsia="en-US"/>
        </w:rPr>
        <w:t>грейдированию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улиц Школьная, Шукшина, проезд 1-й Грановский, 2-й Грановский, 3-й Грановский, 4-й Грановский в деревне </w:t>
      </w:r>
      <w:proofErr w:type="spellStart"/>
      <w:r>
        <w:rPr>
          <w:rFonts w:eastAsia="Calibri"/>
          <w:sz w:val="28"/>
          <w:szCs w:val="28"/>
          <w:lang w:eastAsia="en-US"/>
        </w:rPr>
        <w:t>Грановщина</w:t>
      </w:r>
      <w:proofErr w:type="spellEnd"/>
      <w:r>
        <w:rPr>
          <w:rFonts w:eastAsia="Calibri"/>
          <w:sz w:val="28"/>
          <w:szCs w:val="28"/>
          <w:lang w:eastAsia="en-US"/>
        </w:rPr>
        <w:t>, улицы Тепличная, Чистая, частично улица Муравьева в селе Урик, в деревне Столбова проезд между улицей Центральная и Черемуховая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частично улица Сосновая. </w:t>
      </w:r>
      <w:proofErr w:type="spellStart"/>
      <w:r>
        <w:rPr>
          <w:rFonts w:eastAsia="Calibri"/>
          <w:sz w:val="28"/>
          <w:szCs w:val="28"/>
          <w:lang w:eastAsia="en-US"/>
        </w:rPr>
        <w:t>Отгрейдирована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улица Береговая в селе Урик, в деревне </w:t>
      </w:r>
      <w:proofErr w:type="spellStart"/>
      <w:r>
        <w:rPr>
          <w:rFonts w:eastAsia="Calibri"/>
          <w:sz w:val="28"/>
          <w:szCs w:val="28"/>
          <w:lang w:eastAsia="en-US"/>
        </w:rPr>
        <w:t>Грановщина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ул. Весенняя, Зимняя, Лунная, Рябиновая, Юбилейная, 65 лет Победы, Энергетиков. Стоимость работ по </w:t>
      </w:r>
      <w:proofErr w:type="spellStart"/>
      <w:r>
        <w:rPr>
          <w:rFonts w:eastAsia="Calibri"/>
          <w:sz w:val="28"/>
          <w:szCs w:val="28"/>
          <w:lang w:eastAsia="en-US"/>
        </w:rPr>
        <w:t>грейдированию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составила 289 500 рублей. Доставка материла (ПГС) 325 614 рублей.</w:t>
      </w:r>
    </w:p>
    <w:p w:rsidR="00D43B4C" w:rsidRPr="00F81E57" w:rsidRDefault="00D43B4C" w:rsidP="00D43B4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81E57">
        <w:rPr>
          <w:rFonts w:eastAsia="Calibri"/>
          <w:sz w:val="28"/>
          <w:szCs w:val="28"/>
          <w:lang w:eastAsia="en-US"/>
        </w:rPr>
        <w:t xml:space="preserve">Приобретение </w:t>
      </w:r>
      <w:proofErr w:type="spellStart"/>
      <w:r w:rsidRPr="00F81E57">
        <w:rPr>
          <w:rFonts w:eastAsia="Calibri"/>
          <w:sz w:val="28"/>
          <w:szCs w:val="28"/>
          <w:lang w:eastAsia="en-US"/>
        </w:rPr>
        <w:t>противогололедного</w:t>
      </w:r>
      <w:proofErr w:type="spellEnd"/>
      <w:r w:rsidRPr="00F81E57">
        <w:rPr>
          <w:rFonts w:eastAsia="Calibri"/>
          <w:sz w:val="28"/>
          <w:szCs w:val="28"/>
          <w:lang w:eastAsia="en-US"/>
        </w:rPr>
        <w:t xml:space="preserve"> материала (100 000 руб.) – это своевременная подсыпка автодорог</w:t>
      </w:r>
      <w:r w:rsidRPr="00F81E57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На зимнее содержание а/</w:t>
      </w:r>
      <w:r w:rsidRPr="00F81E57">
        <w:rPr>
          <w:rFonts w:eastAsia="Calibri"/>
          <w:sz w:val="28"/>
          <w:szCs w:val="28"/>
          <w:lang w:eastAsia="en-US"/>
        </w:rPr>
        <w:t>д 2016 г. израсходовано 152 052 руб.</w:t>
      </w:r>
      <w:proofErr w:type="gramStart"/>
      <w:r w:rsidRPr="00F81E57">
        <w:rPr>
          <w:rFonts w:eastAsia="Calibri"/>
          <w:sz w:val="28"/>
          <w:szCs w:val="28"/>
          <w:lang w:eastAsia="en-US"/>
        </w:rPr>
        <w:t xml:space="preserve"> </w:t>
      </w:r>
      <w:r w:rsidRPr="00F81E57">
        <w:rPr>
          <w:rFonts w:eastAsia="Calibri"/>
          <w:b/>
          <w:sz w:val="28"/>
          <w:szCs w:val="28"/>
          <w:lang w:eastAsia="en-US"/>
        </w:rPr>
        <w:t>,</w:t>
      </w:r>
      <w:proofErr w:type="gramEnd"/>
      <w:r w:rsidRPr="00F81E57">
        <w:rPr>
          <w:rFonts w:eastAsia="Calibri"/>
          <w:b/>
          <w:sz w:val="28"/>
          <w:szCs w:val="28"/>
          <w:lang w:eastAsia="en-US"/>
        </w:rPr>
        <w:t xml:space="preserve"> </w:t>
      </w:r>
      <w:r w:rsidRPr="00F81E57">
        <w:rPr>
          <w:rFonts w:eastAsia="Calibri"/>
          <w:sz w:val="28"/>
          <w:szCs w:val="28"/>
          <w:lang w:eastAsia="en-US"/>
        </w:rPr>
        <w:t>из них работы, выполненные нашим трактором МТЗ-82 – 95 860, по договору с филиалом «Иркутский» ОАО «Дорожная служба Иркутской области» - 56 192 руб.</w:t>
      </w:r>
    </w:p>
    <w:p w:rsidR="00D43B4C" w:rsidRPr="00F81E57" w:rsidRDefault="00D43B4C" w:rsidP="00D43B4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81E57">
        <w:rPr>
          <w:rFonts w:eastAsia="Calibri"/>
          <w:sz w:val="28"/>
          <w:szCs w:val="28"/>
          <w:lang w:eastAsia="en-US"/>
        </w:rPr>
        <w:t>Напомню, что заявки на расчистку и подсыпку автодорог Вы можете оставить в рабочее время в приемной администрации по телефону 495-532 либо отделе по благоустройству территории и дорожной деятельности – 495-509.</w:t>
      </w:r>
    </w:p>
    <w:p w:rsidR="00D43B4C" w:rsidRDefault="00D43B4C" w:rsidP="00D43B4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81E57">
        <w:rPr>
          <w:rFonts w:eastAsia="Calibri"/>
          <w:sz w:val="28"/>
          <w:szCs w:val="28"/>
          <w:lang w:eastAsia="en-US"/>
        </w:rPr>
        <w:t>В 2016 году на территории Уриковского МО было отловлено и вывезено 22 бродячих собак на сумму 99 000 руб.</w:t>
      </w:r>
    </w:p>
    <w:p w:rsidR="00AC04C3" w:rsidRPr="006F71C8" w:rsidRDefault="00D43B4C" w:rsidP="006F71C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7FBF">
        <w:rPr>
          <w:rFonts w:eastAsia="Calibri"/>
          <w:sz w:val="28"/>
          <w:szCs w:val="28"/>
          <w:lang w:eastAsia="en-US"/>
        </w:rPr>
        <w:t>Актуальным  остается  вопрос  содержания  домашних  собак,  выпуская  их  на улицу, хозяева тем самым причиняют неудобства другим жителям села. Хочу напомнить, что при администрации создана и работает административная комиссия  по  выявлению  административных  правонарушений,  таких  как несоблюдение  правил  благоустройства,  выявление  фактов  складирования бытовых отходов, строительных материалов, разукомплектованной техники за пределами границ земельного участка.</w:t>
      </w:r>
    </w:p>
    <w:p w:rsidR="00D43B4C" w:rsidRDefault="00D43B4C" w:rsidP="00D43B4C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D43B4C" w:rsidRPr="00337FBF" w:rsidRDefault="006F71C8" w:rsidP="00D43B4C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Обеспечение первичных мер пожарной безопасности</w:t>
      </w:r>
      <w:r w:rsidR="00D43B4C" w:rsidRPr="00337FB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43B4C" w:rsidRPr="00337FBF" w:rsidRDefault="00D43B4C" w:rsidP="00D43B4C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D43B4C" w:rsidRPr="00337FBF" w:rsidRDefault="00D43B4C" w:rsidP="00D43B4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7FBF">
        <w:rPr>
          <w:rFonts w:eastAsia="Calibri"/>
          <w:sz w:val="28"/>
          <w:szCs w:val="28"/>
          <w:lang w:eastAsia="en-US"/>
        </w:rPr>
        <w:t xml:space="preserve">   Большое внимание администрация уделяет вопросам пожарной безопасности проживающего населения. В селе к огню стали относиться беспечно. Проблемой остается выгорание сухой растительности и сжигание мусора. В основном возгорания происходят по вине и халатности жителей, </w:t>
      </w:r>
      <w:r>
        <w:rPr>
          <w:rFonts w:eastAsia="Calibri"/>
          <w:sz w:val="28"/>
          <w:szCs w:val="28"/>
          <w:lang w:eastAsia="en-US"/>
        </w:rPr>
        <w:t xml:space="preserve">по причине неисправной электропроводки </w:t>
      </w:r>
      <w:r w:rsidRPr="00337FBF">
        <w:rPr>
          <w:rFonts w:eastAsia="Calibri"/>
          <w:sz w:val="28"/>
          <w:szCs w:val="28"/>
          <w:lang w:eastAsia="en-US"/>
        </w:rPr>
        <w:t>и неосторожном обращении с огнем в нетрезвом состоян</w:t>
      </w:r>
      <w:r>
        <w:rPr>
          <w:rFonts w:eastAsia="Calibri"/>
          <w:sz w:val="28"/>
          <w:szCs w:val="28"/>
          <w:lang w:eastAsia="en-US"/>
        </w:rPr>
        <w:t xml:space="preserve">ии. Администрацией совместно с Добровольной пожарной дружиной Уриковского </w:t>
      </w:r>
      <w:r w:rsidRPr="00337FBF">
        <w:rPr>
          <w:rFonts w:eastAsia="Calibri"/>
          <w:sz w:val="28"/>
          <w:szCs w:val="28"/>
          <w:lang w:eastAsia="en-US"/>
        </w:rPr>
        <w:t xml:space="preserve">проводились профилактические беседы и вручались памятки по правилам пожарной безопасности в быту, с гражданами склонными к правонарушениям в этой области.  Проведена работа по выявлению и обследованию домов и строений, в которых в настоящее время не проживают граждане. </w:t>
      </w:r>
    </w:p>
    <w:p w:rsidR="00D43B4C" w:rsidRDefault="00D43B4C" w:rsidP="00D43B4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7FBF">
        <w:rPr>
          <w:rFonts w:eastAsia="Calibri"/>
          <w:sz w:val="28"/>
          <w:szCs w:val="28"/>
          <w:lang w:eastAsia="en-US"/>
        </w:rPr>
        <w:t>В целях обеспечения пожарной безопасности на пожароопасный период на средства се</w:t>
      </w:r>
      <w:r>
        <w:rPr>
          <w:rFonts w:eastAsia="Calibri"/>
          <w:sz w:val="28"/>
          <w:szCs w:val="28"/>
          <w:lang w:eastAsia="en-US"/>
        </w:rPr>
        <w:t>льск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>ой администрации приобретены и обновлены основные средства для тушения пожаров и защитная амуниция для членов Добровольной пожарной дружины</w:t>
      </w:r>
      <w:r w:rsidRPr="00337FBF">
        <w:rPr>
          <w:rFonts w:eastAsia="Calibri"/>
          <w:sz w:val="28"/>
          <w:szCs w:val="28"/>
          <w:lang w:eastAsia="en-US"/>
        </w:rPr>
        <w:t xml:space="preserve">. </w:t>
      </w:r>
    </w:p>
    <w:p w:rsidR="00D43B4C" w:rsidRDefault="00D43B4C" w:rsidP="00D43B4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4CA9">
        <w:rPr>
          <w:rFonts w:eastAsia="Calibri"/>
          <w:sz w:val="28"/>
          <w:szCs w:val="28"/>
          <w:lang w:eastAsia="en-US"/>
        </w:rPr>
        <w:t xml:space="preserve">С  целью  противопожарной  безопасности  на  территории  </w:t>
      </w:r>
      <w:r>
        <w:rPr>
          <w:rFonts w:eastAsia="Calibri"/>
          <w:sz w:val="28"/>
          <w:szCs w:val="28"/>
          <w:lang w:eastAsia="en-US"/>
        </w:rPr>
        <w:t>Уриковского МО</w:t>
      </w:r>
      <w:r w:rsidRPr="00B54CA9">
        <w:rPr>
          <w:rFonts w:eastAsia="Calibri"/>
          <w:sz w:val="28"/>
          <w:szCs w:val="28"/>
          <w:lang w:eastAsia="en-US"/>
        </w:rPr>
        <w:t xml:space="preserve">  силами  </w:t>
      </w:r>
      <w:r>
        <w:rPr>
          <w:rFonts w:eastAsia="Calibri"/>
          <w:sz w:val="28"/>
          <w:szCs w:val="28"/>
          <w:lang w:eastAsia="en-US"/>
        </w:rPr>
        <w:t>членами Добровольной пожарной дружины  производилась</w:t>
      </w:r>
      <w:r w:rsidRPr="00B54CA9">
        <w:rPr>
          <w:rFonts w:eastAsia="Calibri"/>
          <w:sz w:val="28"/>
          <w:szCs w:val="28"/>
          <w:lang w:eastAsia="en-US"/>
        </w:rPr>
        <w:t xml:space="preserve"> опашка участков,  наиболее  подвер</w:t>
      </w:r>
      <w:r>
        <w:rPr>
          <w:rFonts w:eastAsia="Calibri"/>
          <w:sz w:val="28"/>
          <w:szCs w:val="28"/>
          <w:lang w:eastAsia="en-US"/>
        </w:rPr>
        <w:t>женных  пожарам,  обустраивались</w:t>
      </w:r>
      <w:r w:rsidRPr="00B54CA9">
        <w:rPr>
          <w:rFonts w:eastAsia="Calibri"/>
          <w:sz w:val="28"/>
          <w:szCs w:val="28"/>
          <w:lang w:eastAsia="en-US"/>
        </w:rPr>
        <w:t xml:space="preserve">  защитные противопожарные полосы, исключающие </w:t>
      </w:r>
      <w:proofErr w:type="gramStart"/>
      <w:r w:rsidRPr="00B54CA9">
        <w:rPr>
          <w:rFonts w:eastAsia="Calibri"/>
          <w:sz w:val="28"/>
          <w:szCs w:val="28"/>
          <w:lang w:eastAsia="en-US"/>
        </w:rPr>
        <w:t>возможность</w:t>
      </w:r>
      <w:proofErr w:type="gramEnd"/>
      <w:r w:rsidRPr="00B54CA9">
        <w:rPr>
          <w:rFonts w:eastAsia="Calibri"/>
          <w:sz w:val="28"/>
          <w:szCs w:val="28"/>
          <w:lang w:eastAsia="en-US"/>
        </w:rPr>
        <w:t xml:space="preserve"> перебросав огня на населенные </w:t>
      </w:r>
      <w:r>
        <w:rPr>
          <w:rFonts w:eastAsia="Calibri"/>
          <w:sz w:val="28"/>
          <w:szCs w:val="28"/>
          <w:lang w:eastAsia="en-US"/>
        </w:rPr>
        <w:t>пункты, велось</w:t>
      </w:r>
      <w:r w:rsidRPr="00B54CA9">
        <w:rPr>
          <w:rFonts w:eastAsia="Calibri"/>
          <w:sz w:val="28"/>
          <w:szCs w:val="28"/>
          <w:lang w:eastAsia="en-US"/>
        </w:rPr>
        <w:t xml:space="preserve"> патрулирование в лесной зоне в весенне-летний пожароопасный режим.</w:t>
      </w:r>
      <w:r>
        <w:rPr>
          <w:rFonts w:eastAsia="Calibri"/>
          <w:sz w:val="28"/>
          <w:szCs w:val="28"/>
          <w:lang w:eastAsia="en-US"/>
        </w:rPr>
        <w:t xml:space="preserve"> Были осуществлены 108 выездов на пожары.</w:t>
      </w:r>
    </w:p>
    <w:p w:rsidR="00D43B4C" w:rsidRDefault="00D43B4C" w:rsidP="00D43B4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4CA9">
        <w:rPr>
          <w:rFonts w:eastAsia="Calibri"/>
          <w:sz w:val="28"/>
          <w:szCs w:val="28"/>
          <w:lang w:eastAsia="en-US"/>
        </w:rPr>
        <w:t>Просьба  ко  всем  жителям  соблюдать  меры  пожарной  безопасности:  не разжигать  костров,  не  сжигать  мусор,  быть  бдительными  и  вовремя  реагировать  на возгорания.</w:t>
      </w:r>
    </w:p>
    <w:p w:rsidR="00D43B4C" w:rsidRDefault="00D43B4C" w:rsidP="00D43B4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43B4C" w:rsidRPr="00B54CA9" w:rsidRDefault="00D43B4C" w:rsidP="00D43B4C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B54CA9">
        <w:rPr>
          <w:rFonts w:eastAsia="Calibri"/>
          <w:b/>
          <w:sz w:val="28"/>
          <w:szCs w:val="28"/>
          <w:lang w:eastAsia="en-US"/>
        </w:rPr>
        <w:t>Создание народной добровольной дружины (ДНД).</w:t>
      </w:r>
    </w:p>
    <w:p w:rsidR="00D43B4C" w:rsidRPr="00B54CA9" w:rsidRDefault="00D43B4C" w:rsidP="00D43B4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43B4C" w:rsidRDefault="00D43B4C" w:rsidP="00512B3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54CA9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Pr="00B54CA9">
        <w:rPr>
          <w:rFonts w:eastAsia="Calibri"/>
          <w:sz w:val="28"/>
          <w:szCs w:val="28"/>
          <w:lang w:eastAsia="en-US"/>
        </w:rPr>
        <w:t>Для обеспечения правопорядка общественной безопасности</w:t>
      </w:r>
      <w:r>
        <w:rPr>
          <w:rFonts w:eastAsia="Calibri"/>
          <w:sz w:val="28"/>
          <w:szCs w:val="28"/>
          <w:lang w:eastAsia="en-US"/>
        </w:rPr>
        <w:t xml:space="preserve"> в 2016 году</w:t>
      </w:r>
      <w:r w:rsidRPr="00B54CA9">
        <w:rPr>
          <w:rFonts w:eastAsia="Calibri"/>
          <w:sz w:val="28"/>
          <w:szCs w:val="28"/>
          <w:lang w:eastAsia="en-US"/>
        </w:rPr>
        <w:t xml:space="preserve"> на территории поселения создана доброволь</w:t>
      </w:r>
      <w:r>
        <w:rPr>
          <w:rFonts w:eastAsia="Calibri"/>
          <w:sz w:val="28"/>
          <w:szCs w:val="28"/>
          <w:lang w:eastAsia="en-US"/>
        </w:rPr>
        <w:t>ная народная дружина в составе 6</w:t>
      </w:r>
      <w:r w:rsidRPr="00B54CA9">
        <w:rPr>
          <w:rFonts w:eastAsia="Calibri"/>
          <w:sz w:val="28"/>
          <w:szCs w:val="28"/>
          <w:lang w:eastAsia="en-US"/>
        </w:rPr>
        <w:t xml:space="preserve"> человек, которая в соответствии с действующем законодательством </w:t>
      </w:r>
      <w:r>
        <w:rPr>
          <w:rFonts w:eastAsia="Calibri"/>
          <w:sz w:val="28"/>
          <w:szCs w:val="28"/>
          <w:lang w:eastAsia="en-US"/>
        </w:rPr>
        <w:t>проходит процедуру регистрации</w:t>
      </w:r>
      <w:r w:rsidRPr="00B54CA9">
        <w:rPr>
          <w:rFonts w:eastAsia="Calibri"/>
          <w:sz w:val="28"/>
          <w:szCs w:val="28"/>
          <w:lang w:eastAsia="en-US"/>
        </w:rPr>
        <w:t xml:space="preserve"> в региональном реестре народных дружин и общественных объединений правоохранительной направленности.</w:t>
      </w:r>
      <w:proofErr w:type="gramEnd"/>
      <w:r w:rsidRPr="00B54CA9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При завершении всех организационных мероприятий деятельность народной дружины будет осуществляться в полном объеме.</w:t>
      </w:r>
    </w:p>
    <w:p w:rsidR="00512B33" w:rsidRDefault="00512B33" w:rsidP="00512B3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12B33" w:rsidRPr="00B54CA9" w:rsidRDefault="00512B33" w:rsidP="00512B3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12B33" w:rsidRPr="00512B33" w:rsidRDefault="00512B33" w:rsidP="00512B33">
      <w:pPr>
        <w:pStyle w:val="30"/>
        <w:shd w:val="clear" w:color="auto" w:fill="auto"/>
        <w:spacing w:after="0" w:line="320" w:lineRule="exact"/>
        <w:ind w:left="40"/>
        <w:rPr>
          <w:i w:val="0"/>
          <w:sz w:val="28"/>
          <w:szCs w:val="28"/>
        </w:rPr>
      </w:pPr>
      <w:proofErr w:type="gramStart"/>
      <w:r w:rsidRPr="00512B33">
        <w:rPr>
          <w:i w:val="0"/>
          <w:color w:val="000000"/>
          <w:sz w:val="28"/>
          <w:szCs w:val="28"/>
          <w:lang w:eastAsia="ru-RU" w:bidi="ru-RU"/>
        </w:rPr>
        <w:t>Перспективные</w:t>
      </w:r>
      <w:proofErr w:type="gramEnd"/>
      <w:r w:rsidRPr="00512B33">
        <w:rPr>
          <w:i w:val="0"/>
          <w:color w:val="000000"/>
          <w:sz w:val="28"/>
          <w:szCs w:val="28"/>
          <w:lang w:eastAsia="ru-RU" w:bidi="ru-RU"/>
        </w:rPr>
        <w:t xml:space="preserve"> направление на 2017 год</w:t>
      </w:r>
    </w:p>
    <w:p w:rsidR="00512B33" w:rsidRPr="00512B33" w:rsidRDefault="00512B33" w:rsidP="00512B33">
      <w:pPr>
        <w:widowControl w:val="0"/>
        <w:numPr>
          <w:ilvl w:val="0"/>
          <w:numId w:val="2"/>
        </w:numPr>
        <w:tabs>
          <w:tab w:val="left" w:pos="844"/>
        </w:tabs>
        <w:spacing w:line="360" w:lineRule="exact"/>
        <w:ind w:left="40"/>
        <w:jc w:val="both"/>
        <w:rPr>
          <w:sz w:val="28"/>
          <w:szCs w:val="28"/>
          <w:lang w:eastAsia="en-US"/>
        </w:rPr>
      </w:pPr>
      <w:r w:rsidRPr="00512B33">
        <w:rPr>
          <w:color w:val="000000"/>
          <w:sz w:val="28"/>
          <w:szCs w:val="28"/>
          <w:lang w:bidi="ru-RU"/>
        </w:rPr>
        <w:lastRenderedPageBreak/>
        <w:t xml:space="preserve">Вступление в государственную программу «Развитие культуры в Иркутской области на 2014-2020» по капитальному ремонту Дома культуры в д. </w:t>
      </w:r>
      <w:proofErr w:type="spellStart"/>
      <w:r w:rsidRPr="00512B33">
        <w:rPr>
          <w:color w:val="000000"/>
          <w:sz w:val="28"/>
          <w:szCs w:val="28"/>
          <w:lang w:bidi="ru-RU"/>
        </w:rPr>
        <w:t>Грановщина</w:t>
      </w:r>
      <w:proofErr w:type="spellEnd"/>
      <w:r w:rsidRPr="00512B33">
        <w:rPr>
          <w:color w:val="000000"/>
          <w:sz w:val="28"/>
          <w:szCs w:val="28"/>
          <w:lang w:bidi="ru-RU"/>
        </w:rPr>
        <w:t>;</w:t>
      </w:r>
    </w:p>
    <w:p w:rsidR="00512B33" w:rsidRPr="00512B33" w:rsidRDefault="00512B33" w:rsidP="00512B33">
      <w:pPr>
        <w:widowControl w:val="0"/>
        <w:numPr>
          <w:ilvl w:val="0"/>
          <w:numId w:val="2"/>
        </w:numPr>
        <w:tabs>
          <w:tab w:val="left" w:pos="844"/>
        </w:tabs>
        <w:spacing w:line="365" w:lineRule="exact"/>
        <w:ind w:left="40"/>
        <w:jc w:val="both"/>
        <w:rPr>
          <w:sz w:val="28"/>
          <w:szCs w:val="28"/>
          <w:lang w:eastAsia="en-US"/>
        </w:rPr>
      </w:pPr>
      <w:r w:rsidRPr="00512B33">
        <w:rPr>
          <w:color w:val="000000"/>
          <w:sz w:val="28"/>
          <w:szCs w:val="28"/>
          <w:lang w:bidi="ru-RU"/>
        </w:rPr>
        <w:t xml:space="preserve">Реализация двух проектов </w:t>
      </w:r>
      <w:proofErr w:type="spellStart"/>
      <w:r w:rsidRPr="00512B33">
        <w:rPr>
          <w:color w:val="000000"/>
          <w:sz w:val="28"/>
          <w:szCs w:val="28"/>
          <w:lang w:bidi="ru-RU"/>
        </w:rPr>
        <w:t>грантовой</w:t>
      </w:r>
      <w:proofErr w:type="spellEnd"/>
      <w:r w:rsidRPr="00512B33">
        <w:rPr>
          <w:color w:val="000000"/>
          <w:sz w:val="28"/>
          <w:szCs w:val="28"/>
          <w:lang w:bidi="ru-RU"/>
        </w:rPr>
        <w:t xml:space="preserve"> поддержки местных инициатив граждан, проживающих в сельской местности на 2017 год:</w:t>
      </w:r>
    </w:p>
    <w:p w:rsidR="00512B33" w:rsidRPr="00512B33" w:rsidRDefault="00512B33" w:rsidP="00512B33">
      <w:pPr>
        <w:widowControl w:val="0"/>
        <w:numPr>
          <w:ilvl w:val="0"/>
          <w:numId w:val="3"/>
        </w:numPr>
        <w:tabs>
          <w:tab w:val="left" w:pos="1046"/>
        </w:tabs>
        <w:spacing w:line="365" w:lineRule="exact"/>
        <w:ind w:left="40"/>
        <w:jc w:val="both"/>
        <w:rPr>
          <w:sz w:val="28"/>
          <w:szCs w:val="28"/>
          <w:lang w:eastAsia="en-US"/>
        </w:rPr>
      </w:pPr>
      <w:r w:rsidRPr="00512B33">
        <w:rPr>
          <w:color w:val="000000"/>
          <w:sz w:val="28"/>
          <w:szCs w:val="28"/>
          <w:lang w:bidi="ru-RU"/>
        </w:rPr>
        <w:t>проект «</w:t>
      </w:r>
      <w:proofErr w:type="spellStart"/>
      <w:r w:rsidRPr="00512B33">
        <w:rPr>
          <w:color w:val="000000"/>
          <w:sz w:val="28"/>
          <w:szCs w:val="28"/>
          <w:lang w:bidi="ru-RU"/>
        </w:rPr>
        <w:t>Капитошка</w:t>
      </w:r>
      <w:proofErr w:type="spellEnd"/>
      <w:r w:rsidRPr="00512B33">
        <w:rPr>
          <w:color w:val="000000"/>
          <w:sz w:val="28"/>
          <w:szCs w:val="28"/>
          <w:lang w:bidi="ru-RU"/>
        </w:rPr>
        <w:t xml:space="preserve">» в д. Столбова - детская, игровая и спортивная площадка, общая сумма проекта более 986 </w:t>
      </w:r>
      <w:proofErr w:type="spellStart"/>
      <w:r w:rsidRPr="00512B33">
        <w:rPr>
          <w:color w:val="000000"/>
          <w:sz w:val="28"/>
          <w:szCs w:val="28"/>
          <w:lang w:bidi="ru-RU"/>
        </w:rPr>
        <w:t>тыс</w:t>
      </w:r>
      <w:proofErr w:type="gramStart"/>
      <w:r w:rsidRPr="00512B33">
        <w:rPr>
          <w:color w:val="000000"/>
          <w:sz w:val="28"/>
          <w:szCs w:val="28"/>
          <w:lang w:bidi="ru-RU"/>
        </w:rPr>
        <w:t>.р</w:t>
      </w:r>
      <w:proofErr w:type="gramEnd"/>
      <w:r w:rsidRPr="00512B33">
        <w:rPr>
          <w:color w:val="000000"/>
          <w:sz w:val="28"/>
          <w:szCs w:val="28"/>
          <w:lang w:bidi="ru-RU"/>
        </w:rPr>
        <w:t>уб</w:t>
      </w:r>
      <w:proofErr w:type="spellEnd"/>
      <w:r w:rsidRPr="00512B33">
        <w:rPr>
          <w:color w:val="000000"/>
          <w:sz w:val="28"/>
          <w:szCs w:val="28"/>
          <w:lang w:bidi="ru-RU"/>
        </w:rPr>
        <w:t>;</w:t>
      </w:r>
    </w:p>
    <w:p w:rsidR="00512B33" w:rsidRPr="00512B33" w:rsidRDefault="00512B33" w:rsidP="00512B33">
      <w:pPr>
        <w:widowControl w:val="0"/>
        <w:numPr>
          <w:ilvl w:val="0"/>
          <w:numId w:val="3"/>
        </w:numPr>
        <w:tabs>
          <w:tab w:val="left" w:pos="1056"/>
        </w:tabs>
        <w:spacing w:line="365" w:lineRule="exact"/>
        <w:ind w:left="40"/>
        <w:jc w:val="both"/>
        <w:rPr>
          <w:sz w:val="28"/>
          <w:szCs w:val="28"/>
          <w:lang w:eastAsia="en-US"/>
        </w:rPr>
      </w:pPr>
      <w:r w:rsidRPr="00512B33">
        <w:rPr>
          <w:color w:val="000000"/>
          <w:sz w:val="28"/>
          <w:szCs w:val="28"/>
          <w:lang w:bidi="ru-RU"/>
        </w:rPr>
        <w:t>проект «Тутти-</w:t>
      </w:r>
      <w:proofErr w:type="spellStart"/>
      <w:r w:rsidRPr="00512B33">
        <w:rPr>
          <w:color w:val="000000"/>
          <w:sz w:val="28"/>
          <w:szCs w:val="28"/>
          <w:lang w:bidi="ru-RU"/>
        </w:rPr>
        <w:t>Фрутти</w:t>
      </w:r>
      <w:proofErr w:type="spellEnd"/>
      <w:r w:rsidRPr="00512B33">
        <w:rPr>
          <w:color w:val="000000"/>
          <w:sz w:val="28"/>
          <w:szCs w:val="28"/>
          <w:lang w:bidi="ru-RU"/>
        </w:rPr>
        <w:t xml:space="preserve">» в д. </w:t>
      </w:r>
      <w:proofErr w:type="spellStart"/>
      <w:r w:rsidRPr="00512B33">
        <w:rPr>
          <w:color w:val="000000"/>
          <w:sz w:val="28"/>
          <w:szCs w:val="28"/>
          <w:lang w:bidi="ru-RU"/>
        </w:rPr>
        <w:t>Московщина</w:t>
      </w:r>
      <w:proofErr w:type="spellEnd"/>
      <w:r w:rsidRPr="00512B33">
        <w:rPr>
          <w:color w:val="000000"/>
          <w:sz w:val="28"/>
          <w:szCs w:val="28"/>
          <w:lang w:bidi="ru-RU"/>
        </w:rPr>
        <w:t xml:space="preserve"> - детская, игровая и спортивная площадка, общая сумма проекта более 885 </w:t>
      </w:r>
      <w:proofErr w:type="spellStart"/>
      <w:r w:rsidRPr="00512B33">
        <w:rPr>
          <w:color w:val="000000"/>
          <w:sz w:val="28"/>
          <w:szCs w:val="28"/>
          <w:lang w:bidi="ru-RU"/>
        </w:rPr>
        <w:t>тыс</w:t>
      </w:r>
      <w:proofErr w:type="gramStart"/>
      <w:r w:rsidRPr="00512B33">
        <w:rPr>
          <w:color w:val="000000"/>
          <w:sz w:val="28"/>
          <w:szCs w:val="28"/>
          <w:lang w:bidi="ru-RU"/>
        </w:rPr>
        <w:t>.р</w:t>
      </w:r>
      <w:proofErr w:type="gramEnd"/>
      <w:r w:rsidRPr="00512B33">
        <w:rPr>
          <w:color w:val="000000"/>
          <w:sz w:val="28"/>
          <w:szCs w:val="28"/>
          <w:lang w:bidi="ru-RU"/>
        </w:rPr>
        <w:t>уб</w:t>
      </w:r>
      <w:proofErr w:type="spellEnd"/>
      <w:r w:rsidRPr="00512B33">
        <w:rPr>
          <w:color w:val="000000"/>
          <w:sz w:val="28"/>
          <w:szCs w:val="28"/>
          <w:lang w:bidi="ru-RU"/>
        </w:rPr>
        <w:t>; Подготовка документации для участие в областной программе о</w:t>
      </w:r>
    </w:p>
    <w:p w:rsidR="00512B33" w:rsidRPr="00512B33" w:rsidRDefault="00512B33" w:rsidP="00512B33">
      <w:pPr>
        <w:widowControl w:val="0"/>
        <w:spacing w:line="365" w:lineRule="exact"/>
        <w:ind w:left="40"/>
        <w:jc w:val="both"/>
        <w:rPr>
          <w:sz w:val="28"/>
          <w:szCs w:val="28"/>
          <w:lang w:eastAsia="en-US"/>
        </w:rPr>
      </w:pPr>
      <w:r w:rsidRPr="00512B33">
        <w:rPr>
          <w:color w:val="000000"/>
          <w:sz w:val="28"/>
          <w:szCs w:val="28"/>
          <w:lang w:bidi="ru-RU"/>
        </w:rPr>
        <w:t>поддержку местных инициатив граждан, проживающих в сельской местности (</w:t>
      </w:r>
      <w:proofErr w:type="spellStart"/>
      <w:r w:rsidRPr="00512B33">
        <w:rPr>
          <w:color w:val="000000"/>
          <w:sz w:val="28"/>
          <w:szCs w:val="28"/>
          <w:lang w:bidi="ru-RU"/>
        </w:rPr>
        <w:t>грантовая</w:t>
      </w:r>
      <w:proofErr w:type="spellEnd"/>
      <w:r w:rsidRPr="00512B33">
        <w:rPr>
          <w:color w:val="000000"/>
          <w:sz w:val="28"/>
          <w:szCs w:val="28"/>
          <w:lang w:bidi="ru-RU"/>
        </w:rPr>
        <w:t xml:space="preserve"> поддержка) на 2018 год:</w:t>
      </w:r>
    </w:p>
    <w:p w:rsidR="00512B33" w:rsidRPr="00512B33" w:rsidRDefault="00512B33" w:rsidP="00512B33">
      <w:pPr>
        <w:widowControl w:val="0"/>
        <w:numPr>
          <w:ilvl w:val="0"/>
          <w:numId w:val="3"/>
        </w:numPr>
        <w:tabs>
          <w:tab w:val="left" w:pos="1042"/>
        </w:tabs>
        <w:spacing w:line="365" w:lineRule="exact"/>
        <w:ind w:left="40"/>
        <w:jc w:val="both"/>
        <w:rPr>
          <w:sz w:val="28"/>
          <w:szCs w:val="28"/>
          <w:lang w:eastAsia="en-US"/>
        </w:rPr>
      </w:pPr>
      <w:r w:rsidRPr="00512B33">
        <w:rPr>
          <w:color w:val="000000"/>
          <w:sz w:val="28"/>
          <w:szCs w:val="28"/>
          <w:lang w:bidi="ru-RU"/>
        </w:rPr>
        <w:t xml:space="preserve">благоустройство бульвара Декабристов в </w:t>
      </w:r>
      <w:proofErr w:type="spellStart"/>
      <w:r w:rsidRPr="00512B33">
        <w:rPr>
          <w:color w:val="000000"/>
          <w:sz w:val="28"/>
          <w:szCs w:val="28"/>
          <w:lang w:bidi="ru-RU"/>
        </w:rPr>
        <w:t>с</w:t>
      </w:r>
      <w:proofErr w:type="gramStart"/>
      <w:r w:rsidRPr="00512B33">
        <w:rPr>
          <w:color w:val="000000"/>
          <w:sz w:val="28"/>
          <w:szCs w:val="28"/>
          <w:lang w:bidi="ru-RU"/>
        </w:rPr>
        <w:t>.У</w:t>
      </w:r>
      <w:proofErr w:type="gramEnd"/>
      <w:r w:rsidRPr="00512B33">
        <w:rPr>
          <w:color w:val="000000"/>
          <w:sz w:val="28"/>
          <w:szCs w:val="28"/>
          <w:lang w:bidi="ru-RU"/>
        </w:rPr>
        <w:t>рик</w:t>
      </w:r>
      <w:proofErr w:type="spellEnd"/>
      <w:r w:rsidRPr="00512B33">
        <w:rPr>
          <w:color w:val="000000"/>
          <w:sz w:val="28"/>
          <w:szCs w:val="28"/>
          <w:lang w:bidi="ru-RU"/>
        </w:rPr>
        <w:t>;</w:t>
      </w:r>
    </w:p>
    <w:p w:rsidR="00512B33" w:rsidRPr="00512B33" w:rsidRDefault="00512B33" w:rsidP="00512B33">
      <w:pPr>
        <w:widowControl w:val="0"/>
        <w:numPr>
          <w:ilvl w:val="0"/>
          <w:numId w:val="3"/>
        </w:numPr>
        <w:tabs>
          <w:tab w:val="left" w:pos="1024"/>
        </w:tabs>
        <w:spacing w:line="365" w:lineRule="exact"/>
        <w:ind w:left="40"/>
        <w:jc w:val="both"/>
        <w:rPr>
          <w:sz w:val="28"/>
          <w:szCs w:val="28"/>
          <w:lang w:eastAsia="en-US"/>
        </w:rPr>
      </w:pPr>
      <w:r w:rsidRPr="00512B33">
        <w:rPr>
          <w:color w:val="000000"/>
          <w:sz w:val="28"/>
          <w:szCs w:val="28"/>
          <w:lang w:bidi="ru-RU"/>
        </w:rPr>
        <w:t xml:space="preserve">благоустройство и строительства горки по ул. </w:t>
      </w:r>
      <w:proofErr w:type="spellStart"/>
      <w:r w:rsidRPr="00512B33">
        <w:rPr>
          <w:color w:val="000000"/>
          <w:sz w:val="28"/>
          <w:szCs w:val="28"/>
          <w:lang w:bidi="ru-RU"/>
        </w:rPr>
        <w:t>Бр</w:t>
      </w:r>
      <w:proofErr w:type="spellEnd"/>
      <w:r w:rsidRPr="00512B33">
        <w:rPr>
          <w:color w:val="000000"/>
          <w:sz w:val="28"/>
          <w:szCs w:val="28"/>
          <w:lang w:bidi="ru-RU"/>
        </w:rPr>
        <w:t xml:space="preserve">. </w:t>
      </w:r>
      <w:proofErr w:type="spellStart"/>
      <w:r w:rsidRPr="00512B33">
        <w:rPr>
          <w:color w:val="000000"/>
          <w:sz w:val="28"/>
          <w:szCs w:val="28"/>
          <w:lang w:bidi="ru-RU"/>
        </w:rPr>
        <w:t>Гран</w:t>
      </w:r>
      <w:r>
        <w:rPr>
          <w:color w:val="000000"/>
          <w:sz w:val="28"/>
          <w:szCs w:val="28"/>
          <w:lang w:bidi="ru-RU"/>
        </w:rPr>
        <w:t>ины</w:t>
      </w:r>
      <w:r w:rsidRPr="00512B33">
        <w:rPr>
          <w:color w:val="000000"/>
          <w:sz w:val="28"/>
          <w:szCs w:val="28"/>
          <w:lang w:bidi="ru-RU"/>
        </w:rPr>
        <w:t>х</w:t>
      </w:r>
      <w:proofErr w:type="spellEnd"/>
      <w:r w:rsidRPr="00512B33">
        <w:rPr>
          <w:color w:val="000000"/>
          <w:sz w:val="28"/>
          <w:szCs w:val="28"/>
          <w:lang w:bidi="ru-RU"/>
        </w:rPr>
        <w:t xml:space="preserve"> в д. </w:t>
      </w:r>
      <w:proofErr w:type="spellStart"/>
      <w:r w:rsidRPr="00512B33">
        <w:rPr>
          <w:color w:val="000000"/>
          <w:sz w:val="28"/>
          <w:szCs w:val="28"/>
          <w:lang w:bidi="ru-RU"/>
        </w:rPr>
        <w:t>Грановщина</w:t>
      </w:r>
      <w:proofErr w:type="spellEnd"/>
      <w:r w:rsidRPr="00512B33">
        <w:rPr>
          <w:color w:val="000000"/>
          <w:sz w:val="28"/>
          <w:szCs w:val="28"/>
          <w:lang w:bidi="ru-RU"/>
        </w:rPr>
        <w:t xml:space="preserve"> (участок существующей спортивной площадки);</w:t>
      </w:r>
    </w:p>
    <w:p w:rsidR="00512B33" w:rsidRPr="00512B33" w:rsidRDefault="00512B33" w:rsidP="00512B33">
      <w:pPr>
        <w:widowControl w:val="0"/>
        <w:numPr>
          <w:ilvl w:val="0"/>
          <w:numId w:val="3"/>
        </w:numPr>
        <w:tabs>
          <w:tab w:val="left" w:pos="1002"/>
        </w:tabs>
        <w:spacing w:line="365" w:lineRule="exact"/>
        <w:ind w:left="40"/>
        <w:jc w:val="both"/>
        <w:rPr>
          <w:sz w:val="28"/>
          <w:szCs w:val="28"/>
          <w:lang w:eastAsia="en-US"/>
        </w:rPr>
      </w:pPr>
      <w:r w:rsidRPr="00512B33">
        <w:rPr>
          <w:color w:val="000000"/>
          <w:sz w:val="28"/>
          <w:szCs w:val="28"/>
          <w:lang w:bidi="ru-RU"/>
        </w:rPr>
        <w:t xml:space="preserve">благоустройство и строительства игровой и детской площадки по ул. Ясной и ул. Славной в д. </w:t>
      </w:r>
      <w:proofErr w:type="spellStart"/>
      <w:r w:rsidRPr="00512B33">
        <w:rPr>
          <w:color w:val="000000"/>
          <w:sz w:val="28"/>
          <w:szCs w:val="28"/>
          <w:lang w:bidi="ru-RU"/>
        </w:rPr>
        <w:t>Грановщина</w:t>
      </w:r>
      <w:proofErr w:type="spellEnd"/>
      <w:r w:rsidRPr="00512B33">
        <w:rPr>
          <w:color w:val="000000"/>
          <w:sz w:val="28"/>
          <w:szCs w:val="28"/>
          <w:lang w:bidi="ru-RU"/>
        </w:rPr>
        <w:t xml:space="preserve"> (3-й Грановский проезд, от фонда Тихомирова);</w:t>
      </w:r>
    </w:p>
    <w:p w:rsidR="00512B33" w:rsidRPr="00512B33" w:rsidRDefault="00512B33" w:rsidP="00512B33">
      <w:pPr>
        <w:widowControl w:val="0"/>
        <w:numPr>
          <w:ilvl w:val="0"/>
          <w:numId w:val="3"/>
        </w:numPr>
        <w:tabs>
          <w:tab w:val="left" w:pos="1042"/>
        </w:tabs>
        <w:spacing w:line="365" w:lineRule="exact"/>
        <w:ind w:left="40"/>
        <w:jc w:val="both"/>
        <w:rPr>
          <w:sz w:val="28"/>
          <w:szCs w:val="28"/>
          <w:lang w:eastAsia="en-US"/>
        </w:rPr>
      </w:pPr>
      <w:r w:rsidRPr="00512B33">
        <w:rPr>
          <w:color w:val="000000"/>
          <w:sz w:val="28"/>
          <w:szCs w:val="28"/>
          <w:lang w:bidi="ru-RU"/>
        </w:rPr>
        <w:t xml:space="preserve">благоустройство территории хоккейного корта </w:t>
      </w:r>
      <w:proofErr w:type="gramStart"/>
      <w:r w:rsidRPr="00512B33">
        <w:rPr>
          <w:color w:val="000000"/>
          <w:sz w:val="28"/>
          <w:szCs w:val="28"/>
          <w:lang w:bidi="ru-RU"/>
        </w:rPr>
        <w:t>в</w:t>
      </w:r>
      <w:proofErr w:type="gramEnd"/>
      <w:r w:rsidRPr="00512B33">
        <w:rPr>
          <w:color w:val="000000"/>
          <w:sz w:val="28"/>
          <w:szCs w:val="28"/>
          <w:lang w:bidi="ru-RU"/>
        </w:rPr>
        <w:t xml:space="preserve"> с. Урик;</w:t>
      </w:r>
    </w:p>
    <w:p w:rsidR="00512B33" w:rsidRPr="00512B33" w:rsidRDefault="00512B33" w:rsidP="00512B33">
      <w:pPr>
        <w:widowControl w:val="0"/>
        <w:numPr>
          <w:ilvl w:val="0"/>
          <w:numId w:val="3"/>
        </w:numPr>
        <w:tabs>
          <w:tab w:val="left" w:pos="1042"/>
        </w:tabs>
        <w:spacing w:line="365" w:lineRule="exact"/>
        <w:ind w:left="40"/>
        <w:jc w:val="both"/>
        <w:rPr>
          <w:sz w:val="28"/>
          <w:szCs w:val="28"/>
          <w:lang w:eastAsia="en-US"/>
        </w:rPr>
      </w:pPr>
      <w:r w:rsidRPr="00512B33">
        <w:rPr>
          <w:color w:val="000000"/>
          <w:sz w:val="28"/>
          <w:szCs w:val="28"/>
          <w:lang w:bidi="ru-RU"/>
        </w:rPr>
        <w:t xml:space="preserve">благоустройство сквера «Аллея победы» </w:t>
      </w:r>
      <w:proofErr w:type="gramStart"/>
      <w:r w:rsidRPr="00512B33">
        <w:rPr>
          <w:color w:val="000000"/>
          <w:sz w:val="28"/>
          <w:szCs w:val="28"/>
          <w:lang w:bidi="ru-RU"/>
        </w:rPr>
        <w:t>в</w:t>
      </w:r>
      <w:proofErr w:type="gramEnd"/>
      <w:r w:rsidRPr="00512B33">
        <w:rPr>
          <w:color w:val="000000"/>
          <w:sz w:val="28"/>
          <w:szCs w:val="28"/>
          <w:lang w:bidi="ru-RU"/>
        </w:rPr>
        <w:t xml:space="preserve"> с. Урик;</w:t>
      </w:r>
    </w:p>
    <w:p w:rsidR="00512B33" w:rsidRPr="00512B33" w:rsidRDefault="00512B33" w:rsidP="00512B33">
      <w:pPr>
        <w:widowControl w:val="0"/>
        <w:numPr>
          <w:ilvl w:val="0"/>
          <w:numId w:val="2"/>
        </w:numPr>
        <w:tabs>
          <w:tab w:val="left" w:pos="844"/>
        </w:tabs>
        <w:spacing w:line="365" w:lineRule="exact"/>
        <w:ind w:left="40"/>
        <w:jc w:val="both"/>
        <w:rPr>
          <w:sz w:val="28"/>
          <w:szCs w:val="28"/>
          <w:lang w:eastAsia="en-US"/>
        </w:rPr>
      </w:pPr>
      <w:r w:rsidRPr="00512B33">
        <w:rPr>
          <w:color w:val="000000"/>
          <w:sz w:val="28"/>
          <w:szCs w:val="28"/>
          <w:lang w:bidi="ru-RU"/>
        </w:rPr>
        <w:t xml:space="preserve">Разработка проектной документации для вступления в региональную программу «Развитие автомобильных дорог общего пользования регионального или межмуниципального значения в Иркутской области на 2015-2025 годы» по двум населенным пунктам: 1-ый Грановский проезд в д. </w:t>
      </w:r>
      <w:proofErr w:type="spellStart"/>
      <w:r w:rsidRPr="00512B33">
        <w:rPr>
          <w:color w:val="000000"/>
          <w:sz w:val="28"/>
          <w:szCs w:val="28"/>
          <w:lang w:bidi="ru-RU"/>
        </w:rPr>
        <w:t>Грановщина</w:t>
      </w:r>
      <w:proofErr w:type="spellEnd"/>
      <w:r w:rsidRPr="00512B33">
        <w:rPr>
          <w:color w:val="000000"/>
          <w:sz w:val="28"/>
          <w:szCs w:val="28"/>
          <w:lang w:bidi="ru-RU"/>
        </w:rPr>
        <w:t xml:space="preserve"> и ул. Ключевая в п. Малая Топка;</w:t>
      </w:r>
    </w:p>
    <w:p w:rsidR="00512B33" w:rsidRPr="00512B33" w:rsidRDefault="00512B33" w:rsidP="00512B33">
      <w:pPr>
        <w:widowControl w:val="0"/>
        <w:numPr>
          <w:ilvl w:val="0"/>
          <w:numId w:val="2"/>
        </w:numPr>
        <w:tabs>
          <w:tab w:val="left" w:pos="844"/>
        </w:tabs>
        <w:spacing w:line="370" w:lineRule="exact"/>
        <w:ind w:left="40"/>
        <w:jc w:val="both"/>
        <w:rPr>
          <w:sz w:val="28"/>
          <w:szCs w:val="28"/>
          <w:lang w:eastAsia="en-US"/>
        </w:rPr>
      </w:pPr>
      <w:r w:rsidRPr="00512B33">
        <w:rPr>
          <w:color w:val="000000"/>
          <w:sz w:val="28"/>
          <w:szCs w:val="28"/>
          <w:lang w:bidi="ru-RU"/>
        </w:rPr>
        <w:t>Заключить соглашение с администрацией Иркутского муниципального районного образования о передачи полномочий, в части разработки проектирования ДОС в п. Малая Топка;</w:t>
      </w:r>
    </w:p>
    <w:p w:rsidR="00512B33" w:rsidRPr="00512B33" w:rsidRDefault="00512B33" w:rsidP="00512B33">
      <w:pPr>
        <w:widowControl w:val="0"/>
        <w:numPr>
          <w:ilvl w:val="0"/>
          <w:numId w:val="2"/>
        </w:numPr>
        <w:tabs>
          <w:tab w:val="left" w:pos="844"/>
        </w:tabs>
        <w:spacing w:line="370" w:lineRule="exact"/>
        <w:ind w:left="4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Внесение изменений в Генеральный план Уриковского Мо.</w:t>
      </w:r>
    </w:p>
    <w:p w:rsidR="00512B33" w:rsidRPr="00512B33" w:rsidRDefault="00512B33" w:rsidP="00512B33">
      <w:pPr>
        <w:spacing w:after="200" w:line="276" w:lineRule="auto"/>
        <w:rPr>
          <w:rFonts w:eastAsiaTheme="minorHAnsi"/>
          <w:lang w:eastAsia="en-US"/>
        </w:rPr>
      </w:pPr>
    </w:p>
    <w:p w:rsidR="00D43B4C" w:rsidRDefault="00D43B4C" w:rsidP="00D43B4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30DB6" w:rsidRDefault="00E30DB6"/>
    <w:sectPr w:rsidR="00E3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48F"/>
    <w:multiLevelType w:val="hybridMultilevel"/>
    <w:tmpl w:val="8F50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7D2F"/>
    <w:multiLevelType w:val="multilevel"/>
    <w:tmpl w:val="B3880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439B0"/>
    <w:multiLevelType w:val="multilevel"/>
    <w:tmpl w:val="44BAF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4C"/>
    <w:rsid w:val="003E6449"/>
    <w:rsid w:val="00512B33"/>
    <w:rsid w:val="005A225D"/>
    <w:rsid w:val="00620F5E"/>
    <w:rsid w:val="00671A6F"/>
    <w:rsid w:val="006F71C8"/>
    <w:rsid w:val="00AC04C3"/>
    <w:rsid w:val="00D43B4C"/>
    <w:rsid w:val="00DB30A6"/>
    <w:rsid w:val="00E30DB6"/>
    <w:rsid w:val="00F2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Д Знак Знак Знак"/>
    <w:rsid w:val="00D43B4C"/>
    <w:rPr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671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512B33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2B33"/>
    <w:pPr>
      <w:widowControl w:val="0"/>
      <w:shd w:val="clear" w:color="auto" w:fill="FFFFFF"/>
      <w:spacing w:after="480" w:line="0" w:lineRule="atLeast"/>
      <w:jc w:val="center"/>
    </w:pPr>
    <w:rPr>
      <w:b/>
      <w:bCs/>
      <w:i/>
      <w:i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Д Знак Знак Знак"/>
    <w:rsid w:val="00D43B4C"/>
    <w:rPr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671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512B33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2B33"/>
    <w:pPr>
      <w:widowControl w:val="0"/>
      <w:shd w:val="clear" w:color="auto" w:fill="FFFFFF"/>
      <w:spacing w:after="480" w:line="0" w:lineRule="atLeast"/>
      <w:jc w:val="center"/>
    </w:pPr>
    <w:rPr>
      <w:b/>
      <w:bCs/>
      <w:i/>
      <w:i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Александр</cp:lastModifiedBy>
  <cp:revision>2</cp:revision>
  <cp:lastPrinted>2017-08-22T03:53:00Z</cp:lastPrinted>
  <dcterms:created xsi:type="dcterms:W3CDTF">2017-08-22T09:24:00Z</dcterms:created>
  <dcterms:modified xsi:type="dcterms:W3CDTF">2017-08-22T09:24:00Z</dcterms:modified>
</cp:coreProperties>
</file>